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8239" w14:textId="77777777" w:rsidR="00F84944" w:rsidRPr="000B7D17" w:rsidRDefault="0081440D" w:rsidP="00F84944">
      <w:pPr>
        <w:jc w:val="center"/>
        <w:rPr>
          <w:rFonts w:asciiTheme="minorHAnsi" w:hAnsiTheme="minorHAnsi" w:cstheme="minorHAnsi"/>
          <w:b/>
          <w:sz w:val="32"/>
          <w:szCs w:val="32"/>
        </w:rPr>
      </w:pPr>
      <w:r w:rsidRPr="000B7D17">
        <w:rPr>
          <w:rFonts w:asciiTheme="minorHAnsi" w:hAnsiTheme="minorHAnsi" w:cstheme="minorHAnsi"/>
          <w:b/>
          <w:sz w:val="32"/>
          <w:szCs w:val="32"/>
        </w:rPr>
        <w:t>KÚPNA ZMLUVA</w:t>
      </w:r>
    </w:p>
    <w:p w14:paraId="4D70A837" w14:textId="1A9CEB2F" w:rsidR="00F84944" w:rsidRPr="000B7D17" w:rsidRDefault="00F84944" w:rsidP="00F84944">
      <w:pPr>
        <w:overflowPunct w:val="0"/>
        <w:autoSpaceDE w:val="0"/>
        <w:autoSpaceDN w:val="0"/>
        <w:adjustRightInd w:val="0"/>
        <w:spacing w:before="240" w:after="60"/>
        <w:jc w:val="center"/>
        <w:textAlignment w:val="baseline"/>
        <w:rPr>
          <w:rFonts w:asciiTheme="minorHAnsi" w:eastAsia="Times New Roman" w:hAnsiTheme="minorHAnsi" w:cstheme="minorHAnsi"/>
          <w:bCs/>
          <w:noProof/>
          <w:kern w:val="28"/>
          <w:lang w:eastAsia="sk-SK"/>
        </w:rPr>
      </w:pPr>
      <w:r w:rsidRPr="000B7D17">
        <w:rPr>
          <w:rFonts w:asciiTheme="minorHAnsi" w:hAnsiTheme="minorHAnsi" w:cstheme="minorHAnsi"/>
        </w:rPr>
        <w:t xml:space="preserve">uzatváraná podľa § 409 a </w:t>
      </w:r>
      <w:proofErr w:type="spellStart"/>
      <w:r w:rsidRPr="000B7D17">
        <w:rPr>
          <w:rFonts w:asciiTheme="minorHAnsi" w:hAnsiTheme="minorHAnsi" w:cstheme="minorHAnsi"/>
        </w:rPr>
        <w:t>nasl</w:t>
      </w:r>
      <w:proofErr w:type="spellEnd"/>
      <w:r w:rsidRPr="000B7D17">
        <w:rPr>
          <w:rFonts w:asciiTheme="minorHAnsi" w:hAnsiTheme="minorHAnsi" w:cstheme="minorHAnsi"/>
        </w:rPr>
        <w:t>.</w:t>
      </w:r>
      <w:r w:rsidRPr="000B7D17">
        <w:rPr>
          <w:rFonts w:asciiTheme="minorHAnsi" w:eastAsia="Times New Roman" w:hAnsiTheme="minorHAnsi" w:cstheme="minorHAnsi"/>
          <w:bCs/>
          <w:noProof/>
          <w:kern w:val="28"/>
          <w:lang w:eastAsia="sk-SK"/>
        </w:rPr>
        <w:t xml:space="preserve"> zákona  č. 513/1991 Zb. </w:t>
      </w:r>
      <w:r w:rsidRPr="000B7D17">
        <w:rPr>
          <w:rFonts w:asciiTheme="minorHAnsi" w:hAnsiTheme="minorHAnsi" w:cstheme="minorHAnsi"/>
        </w:rPr>
        <w:t xml:space="preserve"> Obchodného zákonníka </w:t>
      </w:r>
    </w:p>
    <w:p w14:paraId="75F218EC" w14:textId="77777777" w:rsidR="0081440D" w:rsidRPr="000B7D17" w:rsidRDefault="0081440D" w:rsidP="00F84944">
      <w:pPr>
        <w:pStyle w:val="CTLhead"/>
        <w:spacing w:after="120"/>
        <w:rPr>
          <w:rFonts w:asciiTheme="minorHAnsi" w:hAnsiTheme="minorHAnsi" w:cstheme="minorHAnsi"/>
          <w:sz w:val="24"/>
          <w:szCs w:val="24"/>
        </w:rPr>
      </w:pPr>
    </w:p>
    <w:p w14:paraId="63B318DB" w14:textId="77777777" w:rsidR="00F84944" w:rsidRPr="000B7D17" w:rsidRDefault="00F84944" w:rsidP="00F84944">
      <w:pPr>
        <w:pStyle w:val="CTLhead"/>
        <w:spacing w:after="120"/>
        <w:rPr>
          <w:rFonts w:asciiTheme="minorHAnsi" w:hAnsiTheme="minorHAnsi" w:cstheme="minorHAnsi"/>
          <w:sz w:val="24"/>
          <w:szCs w:val="24"/>
        </w:rPr>
      </w:pPr>
      <w:r w:rsidRPr="000B7D17">
        <w:rPr>
          <w:rFonts w:asciiTheme="minorHAnsi" w:hAnsiTheme="minorHAnsi" w:cstheme="minorHAnsi"/>
          <w:sz w:val="24"/>
          <w:szCs w:val="24"/>
        </w:rPr>
        <w:t>I.</w:t>
      </w:r>
    </w:p>
    <w:p w14:paraId="68CD84F7" w14:textId="77777777" w:rsidR="00F84944" w:rsidRPr="000B7D17" w:rsidRDefault="00F84944" w:rsidP="00F84944">
      <w:pPr>
        <w:pStyle w:val="CTLhead"/>
        <w:spacing w:after="120"/>
        <w:rPr>
          <w:rFonts w:asciiTheme="minorHAnsi" w:hAnsiTheme="minorHAnsi" w:cstheme="minorHAnsi"/>
          <w:sz w:val="24"/>
          <w:szCs w:val="24"/>
        </w:rPr>
      </w:pPr>
      <w:r w:rsidRPr="000B7D17">
        <w:rPr>
          <w:rFonts w:asciiTheme="minorHAnsi" w:hAnsiTheme="minorHAnsi" w:cstheme="minorHAnsi"/>
          <w:sz w:val="24"/>
          <w:szCs w:val="24"/>
        </w:rPr>
        <w:t>Zmluvné strany</w:t>
      </w:r>
    </w:p>
    <w:p w14:paraId="2F72D7CA" w14:textId="77777777" w:rsidR="0081440D" w:rsidRPr="000B7D17" w:rsidRDefault="0081440D" w:rsidP="00F84944">
      <w:pPr>
        <w:pStyle w:val="CTLhead"/>
        <w:tabs>
          <w:tab w:val="left" w:pos="2880"/>
        </w:tabs>
        <w:spacing w:after="120"/>
        <w:contextualSpacing/>
        <w:jc w:val="left"/>
        <w:rPr>
          <w:rFonts w:asciiTheme="minorHAnsi" w:hAnsiTheme="minorHAnsi" w:cstheme="minorHAnsi"/>
          <w:sz w:val="22"/>
          <w:szCs w:val="22"/>
        </w:rPr>
      </w:pPr>
    </w:p>
    <w:p w14:paraId="63CD34FA" w14:textId="30982AA4" w:rsidR="00F84944" w:rsidRPr="000B7D17" w:rsidRDefault="00F84944" w:rsidP="00F84944">
      <w:pPr>
        <w:pStyle w:val="CTLhead"/>
        <w:tabs>
          <w:tab w:val="left" w:pos="2880"/>
        </w:tabs>
        <w:spacing w:after="120"/>
        <w:contextualSpacing/>
        <w:jc w:val="left"/>
        <w:rPr>
          <w:rFonts w:asciiTheme="minorHAnsi" w:hAnsiTheme="minorHAnsi" w:cstheme="minorHAnsi"/>
          <w:sz w:val="22"/>
          <w:szCs w:val="22"/>
        </w:rPr>
      </w:pPr>
      <w:r w:rsidRPr="000B7D17">
        <w:rPr>
          <w:rFonts w:asciiTheme="minorHAnsi" w:hAnsiTheme="minorHAnsi" w:cstheme="minorHAnsi"/>
          <w:sz w:val="22"/>
          <w:szCs w:val="22"/>
        </w:rPr>
        <w:t>Predávajúci:</w:t>
      </w:r>
      <w:r w:rsidRPr="000B7D17">
        <w:rPr>
          <w:rFonts w:asciiTheme="minorHAnsi" w:hAnsiTheme="minorHAnsi" w:cstheme="minorHAnsi"/>
          <w:sz w:val="22"/>
          <w:szCs w:val="22"/>
        </w:rPr>
        <w:tab/>
      </w:r>
    </w:p>
    <w:p w14:paraId="5276376E" w14:textId="58A894F7" w:rsidR="00F84944" w:rsidRPr="000B7D17" w:rsidRDefault="00F84944" w:rsidP="00F84944">
      <w:pPr>
        <w:tabs>
          <w:tab w:val="left" w:pos="480"/>
          <w:tab w:val="left" w:pos="2880"/>
          <w:tab w:val="left" w:pos="7920"/>
        </w:tabs>
        <w:spacing w:after="120" w:line="240" w:lineRule="auto"/>
        <w:ind w:left="2836" w:right="709" w:hanging="2836"/>
        <w:contextualSpacing/>
        <w:rPr>
          <w:rFonts w:asciiTheme="minorHAnsi" w:hAnsiTheme="minorHAnsi" w:cstheme="minorHAnsi"/>
        </w:rPr>
      </w:pPr>
      <w:r w:rsidRPr="000B7D17">
        <w:rPr>
          <w:rFonts w:asciiTheme="minorHAnsi" w:hAnsiTheme="minorHAnsi" w:cstheme="minorHAnsi"/>
        </w:rPr>
        <w:t>Sídlo:</w:t>
      </w:r>
      <w:r w:rsidRPr="000B7D17">
        <w:rPr>
          <w:rFonts w:asciiTheme="minorHAnsi" w:hAnsiTheme="minorHAnsi" w:cstheme="minorHAnsi"/>
        </w:rPr>
        <w:tab/>
      </w:r>
    </w:p>
    <w:p w14:paraId="1C396449" w14:textId="5667BB32" w:rsidR="0081440D"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Zastúpený</w:t>
      </w:r>
      <w:r w:rsidR="0081440D" w:rsidRPr="000B7D17">
        <w:rPr>
          <w:rFonts w:asciiTheme="minorHAnsi" w:hAnsiTheme="minorHAnsi" w:cstheme="minorHAnsi"/>
        </w:rPr>
        <w:t>:</w:t>
      </w:r>
      <w:r w:rsidR="00570980" w:rsidRPr="000B7D17">
        <w:rPr>
          <w:rFonts w:asciiTheme="minorHAnsi" w:hAnsiTheme="minorHAnsi" w:cstheme="minorHAnsi"/>
        </w:rPr>
        <w:tab/>
      </w:r>
    </w:p>
    <w:p w14:paraId="60C8F885" w14:textId="6485437B" w:rsidR="00F84944" w:rsidRPr="000B7D17" w:rsidRDefault="00F84944" w:rsidP="0081440D">
      <w:pPr>
        <w:tabs>
          <w:tab w:val="left" w:pos="480"/>
          <w:tab w:val="left" w:pos="2880"/>
          <w:tab w:val="left" w:pos="7920"/>
        </w:tabs>
        <w:spacing w:after="120" w:line="240" w:lineRule="auto"/>
        <w:ind w:left="2836" w:right="709" w:hanging="2836"/>
        <w:contextualSpacing/>
        <w:rPr>
          <w:rFonts w:asciiTheme="minorHAnsi" w:hAnsiTheme="minorHAnsi" w:cstheme="minorHAnsi"/>
        </w:rPr>
      </w:pPr>
      <w:r w:rsidRPr="000B7D17">
        <w:rPr>
          <w:rFonts w:asciiTheme="minorHAnsi" w:hAnsiTheme="minorHAnsi" w:cstheme="minorHAnsi"/>
        </w:rPr>
        <w:t>Fakturačná adresa:</w:t>
      </w:r>
      <w:r w:rsidRPr="000B7D17">
        <w:rPr>
          <w:rFonts w:asciiTheme="minorHAnsi" w:hAnsiTheme="minorHAnsi" w:cstheme="minorHAnsi"/>
        </w:rPr>
        <w:tab/>
      </w:r>
    </w:p>
    <w:p w14:paraId="11CD232D" w14:textId="05CB2455" w:rsidR="00D40B5E"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IČO:</w:t>
      </w:r>
      <w:r w:rsidRPr="000B7D17">
        <w:rPr>
          <w:rFonts w:asciiTheme="minorHAnsi" w:hAnsiTheme="minorHAnsi" w:cstheme="minorHAnsi"/>
        </w:rPr>
        <w:tab/>
      </w:r>
      <w:r w:rsidRPr="000B7D17">
        <w:rPr>
          <w:rFonts w:asciiTheme="minorHAnsi" w:hAnsiTheme="minorHAnsi" w:cstheme="minorHAnsi"/>
        </w:rPr>
        <w:tab/>
      </w:r>
    </w:p>
    <w:p w14:paraId="38E46C53" w14:textId="5D3D8015" w:rsidR="00F84944" w:rsidRPr="000B7D17" w:rsidRDefault="0081440D"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 xml:space="preserve">DIČ/VAT: </w:t>
      </w:r>
      <w:r w:rsidRPr="000B7D17">
        <w:rPr>
          <w:rFonts w:asciiTheme="minorHAnsi" w:hAnsiTheme="minorHAnsi" w:cstheme="minorHAnsi"/>
        </w:rPr>
        <w:tab/>
      </w:r>
      <w:r w:rsidR="00F84944" w:rsidRPr="000B7D17">
        <w:rPr>
          <w:rFonts w:asciiTheme="minorHAnsi" w:hAnsiTheme="minorHAnsi" w:cstheme="minorHAnsi"/>
        </w:rPr>
        <w:tab/>
      </w:r>
    </w:p>
    <w:p w14:paraId="2E1C7D00" w14:textId="77777777" w:rsidR="00F84944"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Bankové spojenie:</w:t>
      </w:r>
      <w:r w:rsidRPr="000B7D17">
        <w:rPr>
          <w:rFonts w:asciiTheme="minorHAnsi" w:hAnsiTheme="minorHAnsi" w:cstheme="minorHAnsi"/>
        </w:rPr>
        <w:tab/>
      </w:r>
    </w:p>
    <w:p w14:paraId="312AC97B" w14:textId="77777777" w:rsidR="00F41894"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Číslo účtu:</w:t>
      </w:r>
    </w:p>
    <w:p w14:paraId="15F44278" w14:textId="2092EE87" w:rsidR="00F84944" w:rsidRPr="000B7D17" w:rsidRDefault="00F4189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BIC/SWIFT:</w:t>
      </w:r>
      <w:r w:rsidRPr="000B7D17">
        <w:rPr>
          <w:rFonts w:asciiTheme="minorHAnsi" w:hAnsiTheme="minorHAnsi" w:cstheme="minorHAnsi"/>
        </w:rPr>
        <w:tab/>
      </w:r>
      <w:r w:rsidR="00F84944" w:rsidRPr="000B7D17">
        <w:rPr>
          <w:rFonts w:asciiTheme="minorHAnsi" w:hAnsiTheme="minorHAnsi" w:cstheme="minorHAnsi"/>
        </w:rPr>
        <w:tab/>
      </w:r>
    </w:p>
    <w:p w14:paraId="56A6A46C" w14:textId="77777777" w:rsidR="00F84944" w:rsidRPr="000B7D17" w:rsidRDefault="00F84944" w:rsidP="00F84944">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(ďalej len „</w:t>
      </w:r>
      <w:r w:rsidRPr="000B7D17">
        <w:rPr>
          <w:rFonts w:asciiTheme="minorHAnsi" w:hAnsiTheme="minorHAnsi" w:cstheme="minorHAnsi"/>
          <w:b/>
          <w:bCs/>
        </w:rPr>
        <w:t>Predávajúci</w:t>
      </w:r>
      <w:r w:rsidRPr="000B7D17">
        <w:rPr>
          <w:rFonts w:asciiTheme="minorHAnsi" w:hAnsiTheme="minorHAnsi" w:cstheme="minorHAnsi"/>
        </w:rPr>
        <w:t>")</w:t>
      </w:r>
    </w:p>
    <w:p w14:paraId="51FEB13A" w14:textId="77777777" w:rsidR="0081440D" w:rsidRPr="000B7D17" w:rsidRDefault="0081440D" w:rsidP="00F84944">
      <w:pPr>
        <w:tabs>
          <w:tab w:val="left" w:pos="480"/>
          <w:tab w:val="left" w:pos="2880"/>
          <w:tab w:val="left" w:pos="7920"/>
        </w:tabs>
        <w:spacing w:after="120" w:line="240" w:lineRule="auto"/>
        <w:ind w:right="708"/>
        <w:contextualSpacing/>
        <w:rPr>
          <w:rFonts w:asciiTheme="minorHAnsi" w:hAnsiTheme="minorHAnsi" w:cstheme="minorHAnsi"/>
        </w:rPr>
      </w:pPr>
    </w:p>
    <w:p w14:paraId="32E1F0C9" w14:textId="77777777" w:rsidR="00F84944" w:rsidRPr="000B7D17" w:rsidRDefault="00F84944" w:rsidP="00F84944">
      <w:pPr>
        <w:tabs>
          <w:tab w:val="left" w:pos="480"/>
          <w:tab w:val="left" w:pos="2880"/>
          <w:tab w:val="left" w:pos="7920"/>
        </w:tabs>
        <w:spacing w:after="120" w:line="240" w:lineRule="auto"/>
        <w:ind w:right="708"/>
        <w:contextualSpacing/>
        <w:rPr>
          <w:rFonts w:asciiTheme="minorHAnsi" w:hAnsiTheme="minorHAnsi" w:cstheme="minorHAnsi"/>
        </w:rPr>
      </w:pPr>
      <w:r w:rsidRPr="000B7D17">
        <w:rPr>
          <w:rFonts w:asciiTheme="minorHAnsi" w:hAnsiTheme="minorHAnsi" w:cstheme="minorHAnsi"/>
        </w:rPr>
        <w:t>a</w:t>
      </w:r>
    </w:p>
    <w:p w14:paraId="20DF2C62" w14:textId="77777777" w:rsidR="0081440D" w:rsidRPr="000B7D17" w:rsidRDefault="0081440D" w:rsidP="0081440D">
      <w:pPr>
        <w:pStyle w:val="CTLhead"/>
        <w:tabs>
          <w:tab w:val="left" w:pos="2880"/>
        </w:tabs>
        <w:spacing w:after="120"/>
        <w:contextualSpacing/>
        <w:jc w:val="left"/>
        <w:rPr>
          <w:rFonts w:asciiTheme="minorHAnsi" w:hAnsiTheme="minorHAnsi" w:cstheme="minorHAnsi"/>
          <w:sz w:val="22"/>
          <w:szCs w:val="22"/>
        </w:rPr>
      </w:pPr>
    </w:p>
    <w:p w14:paraId="2CB66B84" w14:textId="632EE3F7" w:rsidR="0081440D" w:rsidRPr="000B7D17" w:rsidRDefault="00F84944" w:rsidP="0081440D">
      <w:pPr>
        <w:pStyle w:val="CTLhead"/>
        <w:tabs>
          <w:tab w:val="left" w:pos="2880"/>
        </w:tabs>
        <w:spacing w:after="120"/>
        <w:contextualSpacing/>
        <w:jc w:val="left"/>
        <w:rPr>
          <w:rFonts w:asciiTheme="minorHAnsi" w:hAnsiTheme="minorHAnsi" w:cstheme="minorHAnsi"/>
          <w:sz w:val="22"/>
          <w:szCs w:val="22"/>
        </w:rPr>
      </w:pPr>
      <w:r w:rsidRPr="000B7D17">
        <w:rPr>
          <w:rFonts w:asciiTheme="minorHAnsi" w:hAnsiTheme="minorHAnsi" w:cstheme="minorHAnsi"/>
          <w:sz w:val="22"/>
          <w:szCs w:val="22"/>
        </w:rPr>
        <w:t>Kupujúci:</w:t>
      </w:r>
      <w:r w:rsidR="0081440D" w:rsidRPr="000B7D17">
        <w:rPr>
          <w:rFonts w:asciiTheme="minorHAnsi" w:hAnsiTheme="minorHAnsi" w:cstheme="minorHAnsi"/>
          <w:sz w:val="22"/>
          <w:szCs w:val="22"/>
        </w:rPr>
        <w:tab/>
      </w:r>
      <w:r w:rsidR="00D40B5E" w:rsidRPr="000B7D17">
        <w:rPr>
          <w:rFonts w:asciiTheme="minorHAnsi" w:hAnsiTheme="minorHAnsi" w:cstheme="minorHAnsi"/>
          <w:sz w:val="22"/>
          <w:szCs w:val="22"/>
        </w:rPr>
        <w:t>LUNYS</w:t>
      </w:r>
      <w:r w:rsidR="0081440D" w:rsidRPr="000B7D17">
        <w:rPr>
          <w:rFonts w:asciiTheme="minorHAnsi" w:hAnsiTheme="minorHAnsi" w:cstheme="minorHAnsi"/>
          <w:sz w:val="22"/>
          <w:szCs w:val="22"/>
        </w:rPr>
        <w:t>, s.r.o.</w:t>
      </w:r>
    </w:p>
    <w:p w14:paraId="6D477E78" w14:textId="07FF41E7" w:rsidR="0081440D" w:rsidRPr="000B7D17" w:rsidRDefault="0081440D" w:rsidP="0081440D">
      <w:pPr>
        <w:tabs>
          <w:tab w:val="left" w:pos="480"/>
          <w:tab w:val="left" w:pos="2880"/>
          <w:tab w:val="left" w:pos="7920"/>
        </w:tabs>
        <w:spacing w:after="120" w:line="240" w:lineRule="auto"/>
        <w:ind w:left="2836" w:right="709" w:hanging="2836"/>
        <w:contextualSpacing/>
        <w:rPr>
          <w:rFonts w:asciiTheme="minorHAnsi" w:hAnsiTheme="minorHAnsi" w:cstheme="minorHAnsi"/>
        </w:rPr>
      </w:pPr>
      <w:r w:rsidRPr="000B7D17">
        <w:rPr>
          <w:rFonts w:asciiTheme="minorHAnsi" w:hAnsiTheme="minorHAnsi" w:cstheme="minorHAnsi"/>
        </w:rPr>
        <w:t>Sídlo:</w:t>
      </w:r>
      <w:r w:rsidRPr="000B7D17">
        <w:rPr>
          <w:rFonts w:asciiTheme="minorHAnsi" w:hAnsiTheme="minorHAnsi" w:cstheme="minorHAnsi"/>
        </w:rPr>
        <w:tab/>
      </w:r>
      <w:r w:rsidR="00D40B5E" w:rsidRPr="000B7D17">
        <w:rPr>
          <w:rFonts w:asciiTheme="minorHAnsi" w:hAnsiTheme="minorHAnsi" w:cstheme="minorHAnsi"/>
        </w:rPr>
        <w:t>Hlavná 4512/96, 059 51 Poprad</w:t>
      </w:r>
    </w:p>
    <w:p w14:paraId="6ACBA16D"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Zastúpený:</w:t>
      </w:r>
      <w:r w:rsidRPr="000B7D17">
        <w:rPr>
          <w:rFonts w:asciiTheme="minorHAnsi" w:hAnsiTheme="minorHAnsi" w:cstheme="minorHAnsi"/>
        </w:rPr>
        <w:tab/>
        <w:t>Peter</w:t>
      </w:r>
      <w:r w:rsidR="00570980" w:rsidRPr="000B7D17">
        <w:rPr>
          <w:rFonts w:asciiTheme="minorHAnsi" w:hAnsiTheme="minorHAnsi" w:cstheme="minorHAnsi"/>
        </w:rPr>
        <w:t xml:space="preserve"> </w:t>
      </w:r>
      <w:proofErr w:type="spellStart"/>
      <w:r w:rsidRPr="000B7D17">
        <w:rPr>
          <w:rFonts w:asciiTheme="minorHAnsi" w:hAnsiTheme="minorHAnsi" w:cstheme="minorHAnsi"/>
        </w:rPr>
        <w:t>Kaňuk</w:t>
      </w:r>
      <w:proofErr w:type="spellEnd"/>
      <w:r w:rsidR="00570980" w:rsidRPr="000B7D17">
        <w:rPr>
          <w:rFonts w:asciiTheme="minorHAnsi" w:hAnsiTheme="minorHAnsi" w:cstheme="minorHAnsi"/>
        </w:rPr>
        <w:t xml:space="preserve"> – </w:t>
      </w:r>
      <w:r w:rsidRPr="000B7D17">
        <w:rPr>
          <w:rFonts w:asciiTheme="minorHAnsi" w:hAnsiTheme="minorHAnsi" w:cstheme="minorHAnsi"/>
        </w:rPr>
        <w:t>konateľ spoločnosti</w:t>
      </w:r>
    </w:p>
    <w:p w14:paraId="20FCB8BA" w14:textId="77777777" w:rsidR="00570980" w:rsidRPr="000B7D17" w:rsidRDefault="00570980"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ab/>
      </w:r>
      <w:r w:rsidRPr="000B7D17">
        <w:rPr>
          <w:rFonts w:asciiTheme="minorHAnsi" w:hAnsiTheme="minorHAnsi" w:cstheme="minorHAnsi"/>
        </w:rPr>
        <w:tab/>
        <w:t xml:space="preserve">Stanislav </w:t>
      </w:r>
      <w:proofErr w:type="spellStart"/>
      <w:r w:rsidRPr="000B7D17">
        <w:rPr>
          <w:rFonts w:asciiTheme="minorHAnsi" w:hAnsiTheme="minorHAnsi" w:cstheme="minorHAnsi"/>
        </w:rPr>
        <w:t>Petrula</w:t>
      </w:r>
      <w:proofErr w:type="spellEnd"/>
      <w:r w:rsidRPr="000B7D17">
        <w:rPr>
          <w:rFonts w:asciiTheme="minorHAnsi" w:hAnsiTheme="minorHAnsi" w:cstheme="minorHAnsi"/>
        </w:rPr>
        <w:t xml:space="preserve"> – konateľ spoločnosti</w:t>
      </w:r>
      <w:r w:rsidRPr="000B7D17">
        <w:rPr>
          <w:rFonts w:asciiTheme="minorHAnsi" w:hAnsiTheme="minorHAnsi" w:cstheme="minorHAnsi"/>
        </w:rPr>
        <w:tab/>
      </w:r>
    </w:p>
    <w:p w14:paraId="443556C0"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IČO:</w:t>
      </w:r>
      <w:r w:rsidRPr="000B7D17">
        <w:rPr>
          <w:rFonts w:asciiTheme="minorHAnsi" w:hAnsiTheme="minorHAnsi" w:cstheme="minorHAnsi"/>
        </w:rPr>
        <w:tab/>
      </w:r>
      <w:r w:rsidRPr="000B7D17">
        <w:rPr>
          <w:rFonts w:asciiTheme="minorHAnsi" w:hAnsiTheme="minorHAnsi" w:cstheme="minorHAnsi"/>
        </w:rPr>
        <w:tab/>
        <w:t>36 472 549</w:t>
      </w:r>
    </w:p>
    <w:p w14:paraId="4D4DE4EE"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DIČ:</w:t>
      </w:r>
      <w:r w:rsidRPr="000B7D17">
        <w:rPr>
          <w:rFonts w:asciiTheme="minorHAnsi" w:hAnsiTheme="minorHAnsi" w:cstheme="minorHAnsi"/>
        </w:rPr>
        <w:tab/>
      </w:r>
      <w:r w:rsidRPr="000B7D17">
        <w:rPr>
          <w:rFonts w:asciiTheme="minorHAnsi" w:hAnsiTheme="minorHAnsi" w:cstheme="minorHAnsi"/>
        </w:rPr>
        <w:tab/>
        <w:t>2020019518</w:t>
      </w:r>
    </w:p>
    <w:p w14:paraId="40546EDB"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IČ DPH:</w:t>
      </w:r>
      <w:r w:rsidRPr="000B7D17">
        <w:rPr>
          <w:rFonts w:asciiTheme="minorHAnsi" w:hAnsiTheme="minorHAnsi" w:cstheme="minorHAnsi"/>
        </w:rPr>
        <w:tab/>
        <w:t>SK2020019518</w:t>
      </w:r>
    </w:p>
    <w:p w14:paraId="022D8CB9" w14:textId="77777777"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Bankové spojenie:</w:t>
      </w:r>
      <w:r w:rsidRPr="000B7D17">
        <w:rPr>
          <w:rFonts w:asciiTheme="minorHAnsi" w:hAnsiTheme="minorHAnsi" w:cstheme="minorHAnsi"/>
        </w:rPr>
        <w:tab/>
      </w:r>
      <w:r w:rsidR="00570980" w:rsidRPr="000B7D17">
        <w:rPr>
          <w:rFonts w:asciiTheme="minorHAnsi" w:hAnsiTheme="minorHAnsi" w:cstheme="minorHAnsi"/>
        </w:rPr>
        <w:t>Slovenská sporiteľňa, a.s.</w:t>
      </w:r>
    </w:p>
    <w:p w14:paraId="287C3B6C" w14:textId="597AB796" w:rsidR="0081440D" w:rsidRPr="000B7D17" w:rsidRDefault="0081440D"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Číslo účtu:</w:t>
      </w:r>
      <w:r w:rsidRPr="000B7D17">
        <w:rPr>
          <w:rFonts w:asciiTheme="minorHAnsi" w:hAnsiTheme="minorHAnsi" w:cstheme="minorHAnsi"/>
        </w:rPr>
        <w:tab/>
      </w:r>
      <w:r w:rsidR="00570980" w:rsidRPr="000B7D17">
        <w:rPr>
          <w:rFonts w:asciiTheme="minorHAnsi" w:hAnsiTheme="minorHAnsi" w:cstheme="minorHAnsi"/>
        </w:rPr>
        <w:t>SK39 0900 0000 0051 4830 1558</w:t>
      </w:r>
      <w:r w:rsidRPr="000B7D17">
        <w:rPr>
          <w:rFonts w:asciiTheme="minorHAnsi" w:hAnsiTheme="minorHAnsi" w:cstheme="minorHAnsi"/>
        </w:rPr>
        <w:t xml:space="preserve"> </w:t>
      </w:r>
    </w:p>
    <w:p w14:paraId="53E1D83F" w14:textId="31DC1C12" w:rsidR="00955C49" w:rsidRPr="000B7D17" w:rsidRDefault="00F41894" w:rsidP="0081440D">
      <w:pPr>
        <w:tabs>
          <w:tab w:val="left" w:pos="480"/>
          <w:tab w:val="left" w:pos="2880"/>
          <w:tab w:val="left" w:pos="7920"/>
        </w:tabs>
        <w:spacing w:after="120" w:line="240" w:lineRule="auto"/>
        <w:ind w:right="709"/>
        <w:contextualSpacing/>
        <w:rPr>
          <w:rFonts w:asciiTheme="minorHAnsi" w:hAnsiTheme="minorHAnsi" w:cstheme="minorHAnsi"/>
        </w:rPr>
      </w:pPr>
      <w:r w:rsidRPr="000B7D17">
        <w:rPr>
          <w:rFonts w:asciiTheme="minorHAnsi" w:hAnsiTheme="minorHAnsi" w:cstheme="minorHAnsi"/>
        </w:rPr>
        <w:t>BIC/SWIFT:</w:t>
      </w:r>
      <w:r w:rsidRPr="000B7D17">
        <w:rPr>
          <w:rFonts w:asciiTheme="minorHAnsi" w:hAnsiTheme="minorHAnsi" w:cstheme="minorHAnsi"/>
        </w:rPr>
        <w:tab/>
        <w:t>SUBASKBX</w:t>
      </w:r>
    </w:p>
    <w:p w14:paraId="41006A24" w14:textId="77777777" w:rsidR="00F84944" w:rsidRPr="000B7D17" w:rsidRDefault="00F84944" w:rsidP="00F84944">
      <w:pPr>
        <w:tabs>
          <w:tab w:val="left" w:pos="480"/>
          <w:tab w:val="left" w:pos="2880"/>
          <w:tab w:val="left" w:pos="7920"/>
        </w:tabs>
        <w:spacing w:after="120" w:line="240" w:lineRule="auto"/>
        <w:rPr>
          <w:rFonts w:asciiTheme="minorHAnsi" w:hAnsiTheme="minorHAnsi" w:cstheme="minorHAnsi"/>
        </w:rPr>
      </w:pPr>
      <w:r w:rsidRPr="000B7D17">
        <w:rPr>
          <w:rFonts w:asciiTheme="minorHAnsi" w:hAnsiTheme="minorHAnsi" w:cstheme="minorHAnsi"/>
        </w:rPr>
        <w:t>(ďalej len „</w:t>
      </w:r>
      <w:r w:rsidRPr="000B7D17">
        <w:rPr>
          <w:rFonts w:asciiTheme="minorHAnsi" w:hAnsiTheme="minorHAnsi" w:cstheme="minorHAnsi"/>
          <w:b/>
        </w:rPr>
        <w:t>K</w:t>
      </w:r>
      <w:r w:rsidRPr="000B7D17">
        <w:rPr>
          <w:rFonts w:asciiTheme="minorHAnsi" w:hAnsiTheme="minorHAnsi" w:cstheme="minorHAnsi"/>
          <w:b/>
          <w:bCs/>
        </w:rPr>
        <w:t>upujúci</w:t>
      </w:r>
      <w:r w:rsidRPr="000B7D17">
        <w:rPr>
          <w:rFonts w:asciiTheme="minorHAnsi" w:hAnsiTheme="minorHAnsi" w:cstheme="minorHAnsi"/>
        </w:rPr>
        <w:t>")</w:t>
      </w:r>
    </w:p>
    <w:p w14:paraId="47F4B1A2" w14:textId="77777777" w:rsidR="00F84944" w:rsidRPr="000B7D17" w:rsidRDefault="00F84944" w:rsidP="00F84944">
      <w:pPr>
        <w:tabs>
          <w:tab w:val="left" w:pos="480"/>
          <w:tab w:val="left" w:pos="2880"/>
          <w:tab w:val="left" w:pos="7920"/>
        </w:tabs>
        <w:spacing w:after="120" w:line="240" w:lineRule="auto"/>
        <w:rPr>
          <w:rFonts w:asciiTheme="minorHAnsi" w:hAnsiTheme="minorHAnsi" w:cstheme="minorHAnsi"/>
          <w:bCs/>
          <w:lang w:eastAsia="cs-CZ"/>
        </w:rPr>
      </w:pPr>
      <w:r w:rsidRPr="000B7D17">
        <w:rPr>
          <w:rFonts w:asciiTheme="minorHAnsi" w:hAnsiTheme="minorHAnsi" w:cstheme="minorHAnsi"/>
        </w:rPr>
        <w:t>ďalej aj spoločne ako „Zmluvné strany“.</w:t>
      </w:r>
    </w:p>
    <w:p w14:paraId="114F636E" w14:textId="77777777" w:rsidR="0081440D" w:rsidRPr="000B7D17" w:rsidRDefault="0081440D" w:rsidP="00F84944">
      <w:pPr>
        <w:pStyle w:val="Pta"/>
        <w:tabs>
          <w:tab w:val="right" w:pos="2268"/>
          <w:tab w:val="left" w:pos="2410"/>
          <w:tab w:val="left" w:pos="7700"/>
        </w:tabs>
        <w:jc w:val="center"/>
        <w:rPr>
          <w:rFonts w:asciiTheme="minorHAnsi" w:hAnsiTheme="minorHAnsi" w:cstheme="minorHAnsi"/>
          <w:b/>
        </w:rPr>
      </w:pPr>
    </w:p>
    <w:p w14:paraId="2DA622B1" w14:textId="77777777" w:rsidR="00F84944" w:rsidRPr="000B7D17" w:rsidRDefault="00F84944" w:rsidP="00F84944">
      <w:pPr>
        <w:pStyle w:val="Pta"/>
        <w:tabs>
          <w:tab w:val="right" w:pos="2268"/>
          <w:tab w:val="left" w:pos="2410"/>
          <w:tab w:val="left" w:pos="7700"/>
        </w:tabs>
        <w:jc w:val="center"/>
        <w:rPr>
          <w:rFonts w:asciiTheme="minorHAnsi" w:hAnsiTheme="minorHAnsi" w:cstheme="minorHAnsi"/>
          <w:b/>
        </w:rPr>
      </w:pPr>
      <w:r w:rsidRPr="000B7D17">
        <w:rPr>
          <w:rFonts w:asciiTheme="minorHAnsi" w:hAnsiTheme="minorHAnsi" w:cstheme="minorHAnsi"/>
          <w:b/>
        </w:rPr>
        <w:t>II.</w:t>
      </w:r>
    </w:p>
    <w:p w14:paraId="598DAED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Úvodné ustanovenia</w:t>
      </w:r>
    </w:p>
    <w:p w14:paraId="2B78BC48" w14:textId="77777777" w:rsidR="00F84944" w:rsidRPr="000B7D17" w:rsidRDefault="00F84944" w:rsidP="00F84944">
      <w:pPr>
        <w:pStyle w:val="CTLhead"/>
        <w:rPr>
          <w:rFonts w:asciiTheme="minorHAnsi" w:hAnsiTheme="minorHAnsi" w:cstheme="minorHAnsi"/>
          <w:sz w:val="24"/>
          <w:szCs w:val="24"/>
        </w:rPr>
      </w:pPr>
    </w:p>
    <w:p w14:paraId="51DBD1A6" w14:textId="41F9DF62" w:rsidR="00F84944" w:rsidRPr="004C7388" w:rsidRDefault="00932609" w:rsidP="004C7388">
      <w:pPr>
        <w:numPr>
          <w:ilvl w:val="0"/>
          <w:numId w:val="22"/>
        </w:numPr>
        <w:spacing w:after="0" w:line="240" w:lineRule="auto"/>
        <w:jc w:val="both"/>
        <w:rPr>
          <w:rFonts w:asciiTheme="minorHAnsi" w:hAnsiTheme="minorHAnsi" w:cstheme="minorHAnsi"/>
        </w:rPr>
      </w:pPr>
      <w:r w:rsidRPr="004C7388">
        <w:rPr>
          <w:rFonts w:asciiTheme="minorHAnsi" w:hAnsiTheme="minorHAnsi" w:cstheme="minorHAnsi"/>
        </w:rPr>
        <w:t>Predávajúci je úspešným uchádzačom v</w:t>
      </w:r>
      <w:r w:rsidR="004C7388">
        <w:rPr>
          <w:rFonts w:asciiTheme="minorHAnsi" w:hAnsiTheme="minorHAnsi" w:cstheme="minorHAnsi"/>
        </w:rPr>
        <w:t> procese obstarávania</w:t>
      </w:r>
      <w:r w:rsidRPr="004C7388">
        <w:rPr>
          <w:rFonts w:asciiTheme="minorHAnsi" w:hAnsiTheme="minorHAnsi" w:cstheme="minorHAnsi"/>
        </w:rPr>
        <w:t xml:space="preserve"> pre projekt: </w:t>
      </w:r>
      <w:r w:rsidR="004C7388" w:rsidRPr="004C7388">
        <w:rPr>
          <w:rFonts w:asciiTheme="minorHAnsi" w:hAnsiTheme="minorHAnsi" w:cstheme="minorHAnsi"/>
          <w:b/>
          <w:bCs/>
        </w:rPr>
        <w:t xml:space="preserve">Inteligentné inovácie v spoločnosti LUNYS, </w:t>
      </w:r>
      <w:proofErr w:type="spellStart"/>
      <w:r w:rsidR="004C7388" w:rsidRPr="004C7388">
        <w:rPr>
          <w:rFonts w:asciiTheme="minorHAnsi" w:hAnsiTheme="minorHAnsi" w:cstheme="minorHAnsi"/>
          <w:b/>
          <w:bCs/>
        </w:rPr>
        <w:t>s.r.o</w:t>
      </w:r>
      <w:proofErr w:type="spellEnd"/>
      <w:r w:rsidR="004C7388" w:rsidRPr="004C7388">
        <w:rPr>
          <w:rFonts w:asciiTheme="minorHAnsi" w:hAnsiTheme="minorHAnsi" w:cstheme="minorHAnsi"/>
        </w:rPr>
        <w:t>.</w:t>
      </w:r>
      <w:r w:rsidR="004C7388">
        <w:rPr>
          <w:rFonts w:asciiTheme="minorHAnsi" w:hAnsiTheme="minorHAnsi" w:cstheme="minorHAnsi"/>
          <w:b/>
          <w:bCs/>
        </w:rPr>
        <w:t>,</w:t>
      </w:r>
      <w:r w:rsidRPr="004C7388">
        <w:rPr>
          <w:rFonts w:asciiTheme="minorHAnsi" w:hAnsiTheme="minorHAnsi" w:cstheme="minorHAnsi"/>
        </w:rPr>
        <w:t xml:space="preserve"> ktorý bol predložený v rámci výzvy na podporu existujúcich </w:t>
      </w:r>
      <w:proofErr w:type="spellStart"/>
      <w:r w:rsidRPr="004C7388">
        <w:rPr>
          <w:rFonts w:asciiTheme="minorHAnsi" w:hAnsiTheme="minorHAnsi" w:cstheme="minorHAnsi"/>
        </w:rPr>
        <w:t>mikro</w:t>
      </w:r>
      <w:proofErr w:type="spellEnd"/>
      <w:r w:rsidRPr="004C7388">
        <w:rPr>
          <w:rFonts w:asciiTheme="minorHAnsi" w:hAnsiTheme="minorHAnsi" w:cstheme="minorHAnsi"/>
        </w:rPr>
        <w:t xml:space="preserve">, malých a stredných a veľkých podnikov, </w:t>
      </w:r>
      <w:r w:rsidRPr="004C7388">
        <w:rPr>
          <w:rFonts w:asciiTheme="minorHAnsi" w:hAnsiTheme="minorHAnsi" w:cstheme="minorHAnsi"/>
          <w:b/>
          <w:bCs/>
        </w:rPr>
        <w:t>kód výzvy: OPVAI-MH/DP/2018/1.2.2.-21</w:t>
      </w:r>
      <w:r w:rsidRPr="004C7388">
        <w:rPr>
          <w:rFonts w:asciiTheme="minorHAnsi" w:hAnsiTheme="minorHAnsi" w:cstheme="minorHAnsi"/>
        </w:rPr>
        <w:t>.</w:t>
      </w:r>
    </w:p>
    <w:p w14:paraId="7906AFAF" w14:textId="3FB14C81" w:rsidR="00F84944" w:rsidRPr="000B7D17" w:rsidRDefault="00F84944" w:rsidP="00F84944">
      <w:pPr>
        <w:pStyle w:val="CTL"/>
        <w:numPr>
          <w:ilvl w:val="0"/>
          <w:numId w:val="22"/>
        </w:numPr>
        <w:rPr>
          <w:rFonts w:asciiTheme="minorHAnsi" w:hAnsiTheme="minorHAnsi" w:cstheme="minorHAnsi"/>
          <w:sz w:val="22"/>
          <w:szCs w:val="22"/>
        </w:rPr>
      </w:pPr>
      <w:r w:rsidRPr="000B7D17">
        <w:rPr>
          <w:rFonts w:asciiTheme="minorHAnsi" w:hAnsiTheme="minorHAnsi" w:cstheme="minorHAnsi"/>
          <w:sz w:val="22"/>
          <w:szCs w:val="22"/>
        </w:rPr>
        <w:t>Podkladom na uzatvorenie tejto kúpnej zmluvy je výsledok procesu  obstarávania.</w:t>
      </w:r>
    </w:p>
    <w:p w14:paraId="4E6A4176"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III.</w:t>
      </w:r>
    </w:p>
    <w:p w14:paraId="7EC28EF8" w14:textId="10F7330F" w:rsidR="00F84944" w:rsidRDefault="00F84944" w:rsidP="00987E70">
      <w:pPr>
        <w:pStyle w:val="CTLhead"/>
        <w:rPr>
          <w:rFonts w:asciiTheme="minorHAnsi" w:hAnsiTheme="minorHAnsi" w:cstheme="minorHAnsi"/>
          <w:sz w:val="24"/>
          <w:szCs w:val="24"/>
        </w:rPr>
      </w:pPr>
      <w:r w:rsidRPr="000B7D17">
        <w:rPr>
          <w:rFonts w:asciiTheme="minorHAnsi" w:hAnsiTheme="minorHAnsi" w:cstheme="minorHAnsi"/>
          <w:sz w:val="24"/>
          <w:szCs w:val="24"/>
        </w:rPr>
        <w:t>Predmet zmluvy</w:t>
      </w:r>
    </w:p>
    <w:p w14:paraId="766E76C6" w14:textId="77777777" w:rsidR="00987E70" w:rsidRPr="000B7D17" w:rsidRDefault="00987E70" w:rsidP="00987E70">
      <w:pPr>
        <w:pStyle w:val="CTLhead"/>
        <w:rPr>
          <w:rFonts w:asciiTheme="minorHAnsi" w:hAnsiTheme="minorHAnsi" w:cstheme="minorHAnsi"/>
          <w:sz w:val="24"/>
          <w:szCs w:val="24"/>
        </w:rPr>
      </w:pPr>
    </w:p>
    <w:p w14:paraId="08F3A999" w14:textId="2A7C7B05" w:rsidR="00F84944" w:rsidRPr="000B7D17" w:rsidRDefault="00F84944" w:rsidP="00F84944">
      <w:pPr>
        <w:numPr>
          <w:ilvl w:val="0"/>
          <w:numId w:val="23"/>
        </w:numPr>
        <w:spacing w:after="120" w:line="240" w:lineRule="auto"/>
        <w:jc w:val="both"/>
        <w:rPr>
          <w:rFonts w:asciiTheme="minorHAnsi" w:hAnsiTheme="minorHAnsi" w:cstheme="minorHAnsi"/>
        </w:rPr>
      </w:pPr>
      <w:r w:rsidRPr="000B7D17">
        <w:rPr>
          <w:rFonts w:asciiTheme="minorHAnsi" w:hAnsiTheme="minorHAnsi" w:cstheme="minorHAnsi"/>
        </w:rPr>
        <w:t xml:space="preserve">Predmetom tejto zmluvy je predaj a kúpa: </w:t>
      </w:r>
      <w:r w:rsidR="00142B80" w:rsidRPr="00D8228C">
        <w:rPr>
          <w:rFonts w:asciiTheme="minorHAnsi" w:hAnsiTheme="minorHAnsi" w:cstheme="minorHAnsi"/>
          <w:b/>
          <w:bCs/>
        </w:rPr>
        <w:t>A</w:t>
      </w:r>
      <w:r w:rsidR="00BB18F5" w:rsidRPr="00BB18F5">
        <w:rPr>
          <w:rFonts w:asciiTheme="minorHAnsi" w:hAnsiTheme="minorHAnsi" w:cstheme="minorHAnsi"/>
          <w:b/>
          <w:bCs/>
        </w:rPr>
        <w:t>utomatizovanej linky na spracovanie zemiakov</w:t>
      </w:r>
      <w:r w:rsidR="00A8026B">
        <w:rPr>
          <w:rFonts w:asciiTheme="minorHAnsi" w:hAnsiTheme="minorHAnsi" w:cstheme="minorHAnsi"/>
          <w:b/>
          <w:bCs/>
        </w:rPr>
        <w:t>- časť 2</w:t>
      </w:r>
      <w:r w:rsidR="00BB18F5" w:rsidRPr="00BB18F5">
        <w:rPr>
          <w:rFonts w:asciiTheme="minorHAnsi" w:hAnsiTheme="minorHAnsi" w:cstheme="minorHAnsi"/>
          <w:b/>
          <w:bCs/>
        </w:rPr>
        <w:t xml:space="preserve"> </w:t>
      </w:r>
      <w:r w:rsidRPr="000B7D17">
        <w:rPr>
          <w:rFonts w:asciiTheme="minorHAnsi" w:hAnsiTheme="minorHAnsi" w:cstheme="minorHAnsi"/>
        </w:rPr>
        <w:t>(ďalej len „predmet zmluvy“).</w:t>
      </w:r>
    </w:p>
    <w:p w14:paraId="06BDFC79" w14:textId="77777777"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t>Tovar, ktorý je predmetom zmluvy, je špecifikovaný v Prílohe č. 1 tejto zmluvy.</w:t>
      </w:r>
    </w:p>
    <w:p w14:paraId="418B4FAD" w14:textId="0827042A"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lastRenderedPageBreak/>
        <w:t>Predávajúci sa na základe tejto zmluvy a v rozsahu v nej vymedzenom zaväzuje dodať predmet zmluvy a previesť na Kupujúceho vlastnícke právo</w:t>
      </w:r>
      <w:r w:rsidR="000908AA" w:rsidRPr="000B7D17">
        <w:rPr>
          <w:rFonts w:asciiTheme="minorHAnsi" w:hAnsiTheme="minorHAnsi" w:cstheme="minorHAnsi"/>
          <w:sz w:val="22"/>
          <w:szCs w:val="22"/>
        </w:rPr>
        <w:t>, ktoré na kupujúceho prechádza podpisom preberacieho protokolu</w:t>
      </w:r>
      <w:r w:rsidRPr="000B7D17">
        <w:rPr>
          <w:rFonts w:asciiTheme="minorHAnsi" w:hAnsiTheme="minorHAnsi" w:cstheme="minorHAnsi"/>
          <w:sz w:val="22"/>
          <w:szCs w:val="22"/>
        </w:rPr>
        <w:t>.</w:t>
      </w:r>
      <w:r w:rsidR="002F4266" w:rsidRPr="000B7D17">
        <w:rPr>
          <w:rFonts w:asciiTheme="minorHAnsi" w:hAnsiTheme="minorHAnsi" w:cstheme="minorHAnsi"/>
          <w:sz w:val="22"/>
          <w:szCs w:val="22"/>
        </w:rPr>
        <w:t xml:space="preserve"> </w:t>
      </w:r>
    </w:p>
    <w:p w14:paraId="187C6FA6" w14:textId="5BD768D7"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t>Predmet zmluvy</w:t>
      </w:r>
      <w:r w:rsidR="002F4266" w:rsidRPr="000B7D17">
        <w:rPr>
          <w:rFonts w:asciiTheme="minorHAnsi" w:hAnsiTheme="minorHAnsi" w:cstheme="minorHAnsi"/>
          <w:sz w:val="22"/>
          <w:szCs w:val="22"/>
        </w:rPr>
        <w:t xml:space="preserve"> </w:t>
      </w:r>
      <w:r w:rsidRPr="000B7D17">
        <w:rPr>
          <w:rFonts w:asciiTheme="minorHAnsi" w:hAnsiTheme="minorHAnsi" w:cstheme="minorHAnsi"/>
          <w:sz w:val="22"/>
          <w:szCs w:val="22"/>
        </w:rPr>
        <w:t>bude odovzdaný jeho úplným dodaním, odskúšaním, inštruktážou obsluhy a prebratím Kupujúcim.</w:t>
      </w:r>
    </w:p>
    <w:p w14:paraId="78D3F7F0" w14:textId="71DDF909" w:rsidR="00F84944" w:rsidRPr="000B7D17" w:rsidRDefault="00F84944" w:rsidP="00F84944">
      <w:pPr>
        <w:pStyle w:val="CTL"/>
        <w:numPr>
          <w:ilvl w:val="0"/>
          <w:numId w:val="23"/>
        </w:numPr>
        <w:rPr>
          <w:rFonts w:asciiTheme="minorHAnsi" w:hAnsiTheme="minorHAnsi" w:cstheme="minorHAnsi"/>
          <w:sz w:val="22"/>
          <w:szCs w:val="22"/>
        </w:rPr>
      </w:pPr>
      <w:r w:rsidRPr="000B7D17">
        <w:rPr>
          <w:rFonts w:asciiTheme="minorHAnsi" w:hAnsiTheme="minorHAnsi" w:cstheme="minorHAnsi"/>
          <w:sz w:val="22"/>
          <w:szCs w:val="22"/>
        </w:rPr>
        <w:t xml:space="preserve">Kupujúci sa zaväzuje predmet </w:t>
      </w:r>
      <w:r w:rsidR="002F4266" w:rsidRPr="000B7D17">
        <w:rPr>
          <w:rFonts w:asciiTheme="minorHAnsi" w:hAnsiTheme="minorHAnsi" w:cstheme="minorHAnsi"/>
          <w:sz w:val="22"/>
          <w:szCs w:val="22"/>
        </w:rPr>
        <w:t xml:space="preserve">zmluvy </w:t>
      </w:r>
      <w:r w:rsidRPr="000B7D17">
        <w:rPr>
          <w:rFonts w:asciiTheme="minorHAnsi" w:hAnsiTheme="minorHAnsi" w:cstheme="minorHAnsi"/>
          <w:sz w:val="22"/>
          <w:szCs w:val="22"/>
        </w:rPr>
        <w:t>prevziať a zaplatiť zaň dohodnutú kúpnu cenu.</w:t>
      </w:r>
    </w:p>
    <w:p w14:paraId="76DB9AB6" w14:textId="77777777" w:rsidR="00F84944" w:rsidRPr="000B7D17" w:rsidRDefault="00F84944" w:rsidP="00F84944">
      <w:pPr>
        <w:pStyle w:val="CTLhead"/>
        <w:rPr>
          <w:rFonts w:asciiTheme="minorHAnsi" w:hAnsiTheme="minorHAnsi" w:cstheme="minorHAnsi"/>
          <w:sz w:val="22"/>
          <w:szCs w:val="22"/>
        </w:rPr>
      </w:pPr>
    </w:p>
    <w:p w14:paraId="61CB20F1" w14:textId="77777777" w:rsidR="00F84944" w:rsidRPr="000B7D17" w:rsidRDefault="00F84944" w:rsidP="00F84944">
      <w:pPr>
        <w:pStyle w:val="CTLhead"/>
        <w:rPr>
          <w:rFonts w:asciiTheme="minorHAnsi" w:hAnsiTheme="minorHAnsi" w:cstheme="minorHAnsi"/>
          <w:sz w:val="22"/>
          <w:szCs w:val="22"/>
        </w:rPr>
      </w:pPr>
      <w:r w:rsidRPr="000B7D17">
        <w:rPr>
          <w:rFonts w:asciiTheme="minorHAnsi" w:hAnsiTheme="minorHAnsi" w:cstheme="minorHAnsi"/>
          <w:sz w:val="22"/>
          <w:szCs w:val="22"/>
        </w:rPr>
        <w:t>IV.</w:t>
      </w:r>
    </w:p>
    <w:p w14:paraId="48BB9BE3" w14:textId="77777777" w:rsidR="00F84944" w:rsidRPr="000B7D17" w:rsidRDefault="00F84944" w:rsidP="00F84944">
      <w:pPr>
        <w:pStyle w:val="CTLhead"/>
        <w:rPr>
          <w:rFonts w:asciiTheme="minorHAnsi" w:hAnsiTheme="minorHAnsi" w:cstheme="minorHAnsi"/>
          <w:sz w:val="22"/>
          <w:szCs w:val="22"/>
        </w:rPr>
      </w:pPr>
      <w:r w:rsidRPr="000B7D17">
        <w:rPr>
          <w:rFonts w:asciiTheme="minorHAnsi" w:hAnsiTheme="minorHAnsi" w:cstheme="minorHAnsi"/>
          <w:sz w:val="22"/>
          <w:szCs w:val="22"/>
        </w:rPr>
        <w:t>Dodacie podmienky</w:t>
      </w:r>
    </w:p>
    <w:p w14:paraId="6058213D" w14:textId="77777777" w:rsidR="00F84944" w:rsidRPr="000B7D17" w:rsidRDefault="00F84944" w:rsidP="00F84944">
      <w:pPr>
        <w:pStyle w:val="CTLhead"/>
        <w:rPr>
          <w:rFonts w:asciiTheme="minorHAnsi" w:hAnsiTheme="minorHAnsi" w:cstheme="minorHAnsi"/>
          <w:sz w:val="22"/>
          <w:szCs w:val="22"/>
        </w:rPr>
      </w:pPr>
    </w:p>
    <w:p w14:paraId="30000FD5" w14:textId="77777777" w:rsidR="00F84944" w:rsidRPr="000B7D17"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 xml:space="preserve">Predávajúci sa zaväzuje dodať predmet zmluvy v súlade s dohodnutými podmienkami tejto zmluvy. </w:t>
      </w:r>
    </w:p>
    <w:p w14:paraId="0D6C1CB9" w14:textId="6EB7E7C9" w:rsidR="00F84944" w:rsidRPr="000B7D17" w:rsidRDefault="00F84944" w:rsidP="00F84944">
      <w:pPr>
        <w:pStyle w:val="CTL"/>
        <w:numPr>
          <w:ilvl w:val="0"/>
          <w:numId w:val="12"/>
        </w:numPr>
        <w:rPr>
          <w:rFonts w:asciiTheme="minorHAnsi" w:hAnsiTheme="minorHAnsi" w:cstheme="minorHAnsi"/>
        </w:rPr>
      </w:pPr>
      <w:r w:rsidRPr="000B7D17">
        <w:rPr>
          <w:rFonts w:asciiTheme="minorHAnsi" w:hAnsiTheme="minorHAnsi" w:cstheme="minorHAnsi"/>
          <w:sz w:val="22"/>
          <w:szCs w:val="22"/>
        </w:rPr>
        <w:t xml:space="preserve">Predávajúci sa zaväzuje odovzdať </w:t>
      </w:r>
      <w:r w:rsidR="00161D71" w:rsidRPr="000B7D17">
        <w:rPr>
          <w:rFonts w:asciiTheme="minorHAnsi" w:hAnsiTheme="minorHAnsi" w:cstheme="minorHAnsi"/>
          <w:sz w:val="22"/>
          <w:szCs w:val="22"/>
        </w:rPr>
        <w:t xml:space="preserve">Kupujúcemu </w:t>
      </w:r>
      <w:r w:rsidRPr="000B7D17">
        <w:rPr>
          <w:rFonts w:asciiTheme="minorHAnsi" w:hAnsiTheme="minorHAnsi" w:cstheme="minorHAnsi"/>
          <w:sz w:val="22"/>
          <w:szCs w:val="22"/>
        </w:rPr>
        <w:t>predmet zmluvy</w:t>
      </w:r>
      <w:r w:rsidR="002F4266" w:rsidRPr="000B7D17">
        <w:rPr>
          <w:rFonts w:asciiTheme="minorHAnsi" w:hAnsiTheme="minorHAnsi" w:cstheme="minorHAnsi"/>
          <w:sz w:val="22"/>
          <w:szCs w:val="22"/>
        </w:rPr>
        <w:t xml:space="preserve"> </w:t>
      </w:r>
      <w:r w:rsidR="00161D71" w:rsidRPr="00BB18F5">
        <w:rPr>
          <w:rFonts w:asciiTheme="minorHAnsi" w:hAnsiTheme="minorHAnsi" w:cstheme="minorHAnsi"/>
          <w:b/>
          <w:bCs/>
          <w:sz w:val="22"/>
          <w:szCs w:val="22"/>
        </w:rPr>
        <w:t>najneskôr</w:t>
      </w:r>
      <w:r w:rsidR="00161D71" w:rsidRPr="000B7D17">
        <w:rPr>
          <w:rFonts w:asciiTheme="minorHAnsi" w:hAnsiTheme="minorHAnsi" w:cstheme="minorHAnsi"/>
          <w:sz w:val="22"/>
          <w:szCs w:val="22"/>
        </w:rPr>
        <w:t xml:space="preserve"> </w:t>
      </w:r>
      <w:r w:rsidR="00161D71" w:rsidRPr="00BB18F5">
        <w:rPr>
          <w:rFonts w:asciiTheme="minorHAnsi" w:hAnsiTheme="minorHAnsi" w:cstheme="minorHAnsi"/>
          <w:b/>
          <w:sz w:val="22"/>
          <w:szCs w:val="22"/>
        </w:rPr>
        <w:t>do</w:t>
      </w:r>
      <w:r w:rsidR="00BB18F5">
        <w:rPr>
          <w:rFonts w:asciiTheme="minorHAnsi" w:hAnsiTheme="minorHAnsi" w:cstheme="minorHAnsi"/>
          <w:b/>
          <w:sz w:val="22"/>
          <w:szCs w:val="22"/>
        </w:rPr>
        <w:t xml:space="preserve"> 30 týždňov</w:t>
      </w:r>
      <w:r w:rsidR="00161D71" w:rsidRPr="00BB18F5">
        <w:rPr>
          <w:rFonts w:asciiTheme="minorHAnsi" w:hAnsiTheme="minorHAnsi" w:cstheme="minorHAnsi"/>
          <w:b/>
          <w:sz w:val="22"/>
          <w:szCs w:val="22"/>
        </w:rPr>
        <w:t xml:space="preserve"> </w:t>
      </w:r>
      <w:r w:rsidR="00BB18F5">
        <w:rPr>
          <w:rFonts w:asciiTheme="minorHAnsi" w:hAnsiTheme="minorHAnsi" w:cstheme="minorHAnsi"/>
          <w:b/>
          <w:sz w:val="22"/>
          <w:szCs w:val="22"/>
        </w:rPr>
        <w:t>od vystavenia objednávky Kupujúcim.</w:t>
      </w:r>
    </w:p>
    <w:p w14:paraId="07969D7B" w14:textId="2C1272DE" w:rsidR="00F84944" w:rsidRPr="000B7D17" w:rsidRDefault="00F84944" w:rsidP="00F84944">
      <w:pPr>
        <w:pStyle w:val="Hlavika"/>
        <w:numPr>
          <w:ilvl w:val="0"/>
          <w:numId w:val="12"/>
        </w:numPr>
        <w:tabs>
          <w:tab w:val="left" w:pos="142"/>
          <w:tab w:val="left" w:pos="2835"/>
          <w:tab w:val="left" w:pos="3402"/>
        </w:tabs>
        <w:spacing w:after="240"/>
        <w:jc w:val="both"/>
        <w:rPr>
          <w:rFonts w:asciiTheme="minorHAnsi" w:hAnsiTheme="minorHAnsi" w:cstheme="minorHAnsi"/>
        </w:rPr>
      </w:pPr>
      <w:r w:rsidRPr="000B7D17">
        <w:rPr>
          <w:rFonts w:asciiTheme="minorHAnsi" w:hAnsiTheme="minorHAnsi" w:cstheme="minorHAnsi"/>
        </w:rPr>
        <w:t>Miestom dodania predmetu zmluvy je</w:t>
      </w:r>
      <w:r w:rsidR="00955C49" w:rsidRPr="000B7D17">
        <w:rPr>
          <w:rFonts w:asciiTheme="minorHAnsi" w:hAnsiTheme="minorHAnsi" w:cstheme="minorHAnsi"/>
        </w:rPr>
        <w:t xml:space="preserve"> </w:t>
      </w:r>
      <w:r w:rsidR="00955C49" w:rsidRPr="000B7D17">
        <w:rPr>
          <w:rFonts w:asciiTheme="minorHAnsi" w:hAnsiTheme="minorHAnsi" w:cstheme="minorHAnsi"/>
          <w:b/>
          <w:bCs/>
        </w:rPr>
        <w:t xml:space="preserve">Hlavná </w:t>
      </w:r>
      <w:r w:rsidR="00D67758" w:rsidRPr="000B7D17">
        <w:rPr>
          <w:rFonts w:asciiTheme="minorHAnsi" w:hAnsiTheme="minorHAnsi" w:cstheme="minorHAnsi"/>
          <w:b/>
          <w:bCs/>
        </w:rPr>
        <w:t>4799</w:t>
      </w:r>
      <w:r w:rsidR="00955C49" w:rsidRPr="000B7D17">
        <w:rPr>
          <w:rFonts w:asciiTheme="minorHAnsi" w:hAnsiTheme="minorHAnsi" w:cstheme="minorHAnsi"/>
          <w:b/>
          <w:bCs/>
        </w:rPr>
        <w:t>, 059 51 Poprad- Matejovce</w:t>
      </w:r>
      <w:r w:rsidRPr="000B7D17">
        <w:rPr>
          <w:rFonts w:asciiTheme="minorHAnsi" w:hAnsiTheme="minorHAnsi" w:cstheme="minorHAnsi"/>
        </w:rPr>
        <w:t>.</w:t>
      </w:r>
    </w:p>
    <w:p w14:paraId="38243AF8" w14:textId="77777777" w:rsidR="00F84944" w:rsidRPr="000B7D17" w:rsidRDefault="00F84944" w:rsidP="00F84944">
      <w:pPr>
        <w:pStyle w:val="Hlavika"/>
        <w:numPr>
          <w:ilvl w:val="0"/>
          <w:numId w:val="12"/>
        </w:numPr>
        <w:tabs>
          <w:tab w:val="left" w:pos="142"/>
          <w:tab w:val="left" w:pos="2835"/>
          <w:tab w:val="left" w:pos="3402"/>
        </w:tabs>
        <w:spacing w:after="240"/>
        <w:jc w:val="both"/>
        <w:rPr>
          <w:rFonts w:asciiTheme="minorHAnsi" w:hAnsiTheme="minorHAnsi" w:cstheme="minorHAnsi"/>
        </w:rPr>
      </w:pPr>
      <w:bookmarkStart w:id="0" w:name="_Hlk77152385"/>
      <w:r w:rsidRPr="000B7D17">
        <w:rPr>
          <w:rFonts w:asciiTheme="minorHAnsi" w:hAnsiTheme="minorHAnsi" w:cstheme="minorHAnsi"/>
        </w:rPr>
        <w:t>Deň doručovania predmetu zmluvy písomne alebo elektronicky oznámi Predávajúci Kupujúcemu minimálne 3 pracovné dni vopred. Kupujúci sa zaväzuje prevziať predmet zmluvy v oznámenom termíne.</w:t>
      </w:r>
    </w:p>
    <w:bookmarkEnd w:id="0"/>
    <w:p w14:paraId="60F71A47" w14:textId="77777777" w:rsidR="00F84944" w:rsidRPr="000B7D17"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Doručenie predmetu zmluvy bude dokladované podpisom zodpovednej osoby Kupujúceho na príslušnom dodacom liste.</w:t>
      </w:r>
    </w:p>
    <w:p w14:paraId="02B7FC00" w14:textId="77777777" w:rsidR="00F84944" w:rsidRPr="000B7D17"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Kupujúci je povinný bez zbytočného odkladu upozorniť Predávajúceho na zjavné vady zrejmé už pri doručení tovaru.</w:t>
      </w:r>
    </w:p>
    <w:p w14:paraId="674B362F" w14:textId="77777777" w:rsidR="00F84944" w:rsidRPr="00DD198B" w:rsidRDefault="00F84944" w:rsidP="00F84944">
      <w:pPr>
        <w:pStyle w:val="CTL"/>
        <w:numPr>
          <w:ilvl w:val="0"/>
          <w:numId w:val="12"/>
        </w:numPr>
        <w:rPr>
          <w:rFonts w:asciiTheme="minorHAnsi" w:hAnsiTheme="minorHAnsi" w:cstheme="minorHAnsi"/>
          <w:sz w:val="22"/>
          <w:szCs w:val="22"/>
        </w:rPr>
      </w:pPr>
      <w:r w:rsidRPr="000B7D17">
        <w:rPr>
          <w:rFonts w:asciiTheme="minorHAnsi" w:hAnsiTheme="minorHAnsi" w:cstheme="minorHAnsi"/>
          <w:sz w:val="22"/>
          <w:szCs w:val="22"/>
        </w:rPr>
        <w:t xml:space="preserve">Predávajúci sa zaväzuje uskutočniť inštruktáž zamestnancov Kupujúceho pre prevádzku </w:t>
      </w:r>
      <w:r w:rsidRPr="00DD198B">
        <w:rPr>
          <w:rFonts w:asciiTheme="minorHAnsi" w:hAnsiTheme="minorHAnsi" w:cstheme="minorHAnsi"/>
          <w:sz w:val="22"/>
          <w:szCs w:val="22"/>
        </w:rPr>
        <w:t xml:space="preserve">jednotlivých zariadení v priestoroch Kupujúceho. </w:t>
      </w:r>
    </w:p>
    <w:p w14:paraId="4B6A8D08" w14:textId="02FC79E7" w:rsidR="00F84944" w:rsidRPr="00DD198B" w:rsidRDefault="00F84944" w:rsidP="00F84944">
      <w:pPr>
        <w:pStyle w:val="CTL"/>
        <w:numPr>
          <w:ilvl w:val="0"/>
          <w:numId w:val="12"/>
        </w:numPr>
        <w:rPr>
          <w:rFonts w:asciiTheme="minorHAnsi" w:hAnsiTheme="minorHAnsi" w:cstheme="minorHAnsi"/>
          <w:sz w:val="22"/>
          <w:szCs w:val="22"/>
        </w:rPr>
      </w:pPr>
      <w:r w:rsidRPr="00DD198B">
        <w:rPr>
          <w:rFonts w:asciiTheme="minorHAnsi" w:hAnsiTheme="minorHAnsi" w:cstheme="minorHAnsi"/>
          <w:sz w:val="22"/>
          <w:szCs w:val="22"/>
        </w:rPr>
        <w:t xml:space="preserve">Po prebratí predmetu zmluvy Predávajúci vyhotoví </w:t>
      </w:r>
      <w:r w:rsidRPr="00DD198B">
        <w:rPr>
          <w:rFonts w:asciiTheme="minorHAnsi" w:hAnsiTheme="minorHAnsi" w:cstheme="minorHAnsi"/>
          <w:b/>
          <w:sz w:val="22"/>
          <w:szCs w:val="22"/>
        </w:rPr>
        <w:t>preberací protokol</w:t>
      </w:r>
      <w:r w:rsidRPr="00DD198B">
        <w:rPr>
          <w:rFonts w:asciiTheme="minorHAnsi" w:hAnsiTheme="minorHAnsi" w:cstheme="minorHAnsi"/>
          <w:sz w:val="22"/>
          <w:szCs w:val="22"/>
        </w:rPr>
        <w:t>. Kupujúci po prebratí predmetu zmluvy preberací protokol písomne potvrdí.</w:t>
      </w:r>
      <w:r w:rsidR="000908AA" w:rsidRPr="00DD198B">
        <w:rPr>
          <w:rFonts w:asciiTheme="minorHAnsi" w:hAnsiTheme="minorHAnsi" w:cstheme="minorHAnsi"/>
          <w:sz w:val="22"/>
          <w:szCs w:val="22"/>
        </w:rPr>
        <w:t xml:space="preserve"> </w:t>
      </w:r>
    </w:p>
    <w:p w14:paraId="4ECAEE38" w14:textId="501104B5" w:rsidR="000908AA" w:rsidRPr="00DD198B" w:rsidRDefault="000908AA" w:rsidP="00F84944">
      <w:pPr>
        <w:pStyle w:val="CTL"/>
        <w:numPr>
          <w:ilvl w:val="0"/>
          <w:numId w:val="12"/>
        </w:numPr>
        <w:rPr>
          <w:rFonts w:asciiTheme="minorHAnsi" w:hAnsiTheme="minorHAnsi" w:cstheme="minorHAnsi"/>
          <w:sz w:val="22"/>
          <w:szCs w:val="22"/>
        </w:rPr>
      </w:pPr>
      <w:r w:rsidRPr="00DD198B">
        <w:rPr>
          <w:rFonts w:asciiTheme="minorHAnsi" w:hAnsiTheme="minorHAnsi" w:cstheme="minorHAnsi"/>
          <w:sz w:val="22"/>
          <w:szCs w:val="22"/>
        </w:rPr>
        <w:t xml:space="preserve">Zmluvné strany sa dohodli na testovacom období v trvaní 14 dní odo dňa </w:t>
      </w:r>
      <w:r w:rsidR="005F5973" w:rsidRPr="00DD198B">
        <w:rPr>
          <w:rFonts w:asciiTheme="minorHAnsi" w:hAnsiTheme="minorHAnsi" w:cstheme="minorHAnsi"/>
          <w:sz w:val="22"/>
          <w:szCs w:val="22"/>
        </w:rPr>
        <w:t>uvedenia predmetu zmluvy do prevádzky</w:t>
      </w:r>
      <w:r w:rsidRPr="00DD198B">
        <w:rPr>
          <w:rFonts w:asciiTheme="minorHAnsi" w:hAnsiTheme="minorHAnsi" w:cstheme="minorHAnsi"/>
          <w:sz w:val="22"/>
          <w:szCs w:val="22"/>
        </w:rPr>
        <w:t xml:space="preserve">. Počas testovacieho obdobia sa predávajúci zaväzuje poskytovať potrebnú súčinnosť kupujúcemu na odstraňovanie prípadných chýb v prevádzke. Chyby vzniknuté počas testovacieho obdobia môže kupujúci nahlásiť predávajúcemu elektronicky. Po uplynutí tohto obdobia a odstránení vzniknutých a nahlásených chýb zmluvné strany podpíšu </w:t>
      </w:r>
      <w:r w:rsidRPr="00DD198B">
        <w:rPr>
          <w:rFonts w:asciiTheme="minorHAnsi" w:hAnsiTheme="minorHAnsi" w:cstheme="minorHAnsi"/>
          <w:b/>
          <w:sz w:val="22"/>
          <w:szCs w:val="22"/>
        </w:rPr>
        <w:t>akceptačný protokol</w:t>
      </w:r>
      <w:r w:rsidRPr="00DD198B">
        <w:rPr>
          <w:rFonts w:asciiTheme="minorHAnsi" w:hAnsiTheme="minorHAnsi" w:cstheme="minorHAnsi"/>
          <w:sz w:val="22"/>
          <w:szCs w:val="22"/>
        </w:rPr>
        <w:t>.</w:t>
      </w:r>
      <w:r w:rsidR="006B0122" w:rsidRPr="00DD198B">
        <w:rPr>
          <w:rFonts w:asciiTheme="minorHAnsi" w:hAnsiTheme="minorHAnsi" w:cstheme="minorHAnsi"/>
          <w:sz w:val="22"/>
          <w:szCs w:val="22"/>
        </w:rPr>
        <w:t xml:space="preserve"> </w:t>
      </w:r>
      <w:r w:rsidR="001E546A" w:rsidRPr="00DD198B">
        <w:rPr>
          <w:rFonts w:asciiTheme="minorHAnsi" w:hAnsiTheme="minorHAnsi" w:cstheme="minorHAnsi"/>
          <w:sz w:val="22"/>
          <w:szCs w:val="22"/>
        </w:rPr>
        <w:t>Prílohou</w:t>
      </w:r>
      <w:r w:rsidR="006B0122" w:rsidRPr="00DD198B">
        <w:rPr>
          <w:rFonts w:asciiTheme="minorHAnsi" w:hAnsiTheme="minorHAnsi" w:cstheme="minorHAnsi"/>
          <w:sz w:val="22"/>
          <w:szCs w:val="22"/>
        </w:rPr>
        <w:t xml:space="preserve"> akceptačného protokolu je nasledovná dokumentácia</w:t>
      </w:r>
      <w:r w:rsidR="0020157B" w:rsidRPr="00DD198B">
        <w:rPr>
          <w:rFonts w:asciiTheme="minorHAnsi" w:hAnsiTheme="minorHAnsi" w:cstheme="minorHAnsi"/>
          <w:sz w:val="22"/>
          <w:szCs w:val="22"/>
        </w:rPr>
        <w:t xml:space="preserve"> </w:t>
      </w:r>
      <w:r w:rsidR="0020157B" w:rsidRPr="00DD198B">
        <w:rPr>
          <w:rFonts w:asciiTheme="minorHAnsi" w:hAnsiTheme="minorHAnsi" w:cstheme="minorHAnsi"/>
          <w:sz w:val="22"/>
        </w:rPr>
        <w:t>(v prípade zariadení, ktoré sú súčasťou Predmetu zmluvy)</w:t>
      </w:r>
      <w:r w:rsidR="006B0122" w:rsidRPr="00DD198B">
        <w:rPr>
          <w:rFonts w:asciiTheme="minorHAnsi" w:hAnsiTheme="minorHAnsi" w:cstheme="minorHAnsi"/>
          <w:sz w:val="22"/>
          <w:szCs w:val="22"/>
        </w:rPr>
        <w:t>:</w:t>
      </w:r>
    </w:p>
    <w:p w14:paraId="1C366B77" w14:textId="77777777" w:rsidR="0020157B" w:rsidRPr="00DD198B" w:rsidRDefault="0020157B" w:rsidP="0020157B">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 xml:space="preserve">Technická dokumentácia </w:t>
      </w:r>
    </w:p>
    <w:p w14:paraId="0D8DCDC3" w14:textId="77777777" w:rsidR="0020157B" w:rsidRPr="00DD198B" w:rsidRDefault="0020157B" w:rsidP="0020157B">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rPr>
        <w:t xml:space="preserve">EÚ </w:t>
      </w:r>
      <w:r w:rsidRPr="00DD198B">
        <w:rPr>
          <w:rFonts w:asciiTheme="minorHAnsi" w:hAnsiTheme="minorHAnsi" w:cstheme="minorHAnsi"/>
          <w:sz w:val="22"/>
          <w:lang w:val="sk-SK"/>
        </w:rPr>
        <w:t xml:space="preserve">vyhlásenie o zhode </w:t>
      </w:r>
    </w:p>
    <w:p w14:paraId="4496FD11" w14:textId="24BD4F09" w:rsidR="006B0122" w:rsidRPr="00DD198B" w:rsidRDefault="005F5973" w:rsidP="0020157B">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 xml:space="preserve">Protokol o uvedení do prevádzky a </w:t>
      </w:r>
      <w:r w:rsidR="006B0122" w:rsidRPr="00DD198B">
        <w:rPr>
          <w:rFonts w:asciiTheme="minorHAnsi" w:hAnsiTheme="minorHAnsi" w:cstheme="minorHAnsi"/>
          <w:sz w:val="22"/>
          <w:lang w:val="sk-SK"/>
        </w:rPr>
        <w:t xml:space="preserve">zaškolení obsluhy </w:t>
      </w:r>
    </w:p>
    <w:p w14:paraId="67ACD776" w14:textId="312A68BE" w:rsidR="006B0122" w:rsidRPr="00DD198B" w:rsidRDefault="006B0122" w:rsidP="006B0122">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Návod na používanie</w:t>
      </w:r>
    </w:p>
    <w:p w14:paraId="43011FE2" w14:textId="628A3B16" w:rsidR="006B0122" w:rsidRPr="00DD198B" w:rsidRDefault="006B0122" w:rsidP="006B0122">
      <w:pPr>
        <w:pStyle w:val="Odsekzoznamu"/>
        <w:numPr>
          <w:ilvl w:val="1"/>
          <w:numId w:val="37"/>
        </w:numPr>
        <w:spacing w:after="160" w:line="252" w:lineRule="auto"/>
        <w:rPr>
          <w:rFonts w:asciiTheme="minorHAnsi" w:hAnsiTheme="minorHAnsi" w:cstheme="minorHAnsi"/>
          <w:sz w:val="22"/>
          <w:lang w:val="sk-SK"/>
        </w:rPr>
      </w:pPr>
      <w:r w:rsidRPr="00DD198B">
        <w:rPr>
          <w:rFonts w:asciiTheme="minorHAnsi" w:hAnsiTheme="minorHAnsi" w:cstheme="minorHAnsi"/>
          <w:sz w:val="22"/>
          <w:lang w:val="sk-SK"/>
        </w:rPr>
        <w:t>Revízne správy a</w:t>
      </w:r>
      <w:r w:rsidR="005F5973" w:rsidRPr="00DD198B">
        <w:rPr>
          <w:rFonts w:asciiTheme="minorHAnsi" w:hAnsiTheme="minorHAnsi" w:cstheme="minorHAnsi"/>
          <w:sz w:val="22"/>
          <w:lang w:val="sk-SK"/>
        </w:rPr>
        <w:t xml:space="preserve"> skúšky </w:t>
      </w:r>
      <w:r w:rsidRPr="00DD198B">
        <w:rPr>
          <w:rFonts w:asciiTheme="minorHAnsi" w:hAnsiTheme="minorHAnsi" w:cstheme="minorHAnsi"/>
          <w:sz w:val="22"/>
          <w:lang w:val="sk-SK"/>
        </w:rPr>
        <w:t>(</w:t>
      </w:r>
      <w:r w:rsidR="00F92FC9" w:rsidRPr="00DD198B">
        <w:rPr>
          <w:rFonts w:asciiTheme="minorHAnsi" w:hAnsiTheme="minorHAnsi" w:cstheme="minorHAnsi"/>
          <w:sz w:val="22"/>
          <w:lang w:val="sk-SK"/>
        </w:rPr>
        <w:t>podľa platných predpisov</w:t>
      </w:r>
      <w:r w:rsidRPr="00DD198B">
        <w:rPr>
          <w:rFonts w:asciiTheme="minorHAnsi" w:hAnsiTheme="minorHAnsi" w:cstheme="minorHAnsi"/>
          <w:sz w:val="22"/>
          <w:lang w:val="sk-SK"/>
        </w:rPr>
        <w:t>)</w:t>
      </w:r>
    </w:p>
    <w:p w14:paraId="51B14239" w14:textId="66FB2DEF" w:rsidR="00F84944" w:rsidRPr="000B7D17" w:rsidRDefault="00F84944" w:rsidP="00F84944">
      <w:pPr>
        <w:pStyle w:val="CTLhead"/>
        <w:rPr>
          <w:rFonts w:asciiTheme="minorHAnsi" w:hAnsiTheme="minorHAnsi" w:cstheme="minorHAnsi"/>
          <w:sz w:val="16"/>
          <w:szCs w:val="16"/>
        </w:rPr>
      </w:pPr>
    </w:p>
    <w:p w14:paraId="39A26BC2" w14:textId="270CC27A" w:rsidR="000D7D7E" w:rsidRPr="000B7D17" w:rsidRDefault="000D7D7E" w:rsidP="00F84944">
      <w:pPr>
        <w:pStyle w:val="CTLhead"/>
        <w:rPr>
          <w:rFonts w:asciiTheme="minorHAnsi" w:hAnsiTheme="minorHAnsi" w:cstheme="minorHAnsi"/>
          <w:sz w:val="16"/>
          <w:szCs w:val="16"/>
        </w:rPr>
      </w:pPr>
    </w:p>
    <w:p w14:paraId="2F8D835C" w14:textId="77777777" w:rsidR="000D7D7E" w:rsidRPr="000B7D17" w:rsidRDefault="000D7D7E" w:rsidP="00F84944">
      <w:pPr>
        <w:pStyle w:val="CTLhead"/>
        <w:rPr>
          <w:rFonts w:asciiTheme="minorHAnsi" w:hAnsiTheme="minorHAnsi" w:cstheme="minorHAnsi"/>
          <w:sz w:val="16"/>
          <w:szCs w:val="16"/>
        </w:rPr>
      </w:pPr>
    </w:p>
    <w:p w14:paraId="18466824"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w:t>
      </w:r>
    </w:p>
    <w:p w14:paraId="6015E1FA"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Kúpna cena</w:t>
      </w:r>
    </w:p>
    <w:p w14:paraId="428B16CD" w14:textId="77777777" w:rsidR="00F84944" w:rsidRPr="000B7D17" w:rsidRDefault="00F84944" w:rsidP="00F84944">
      <w:pPr>
        <w:pStyle w:val="CTLhead"/>
        <w:rPr>
          <w:rFonts w:asciiTheme="minorHAnsi" w:hAnsiTheme="minorHAnsi" w:cstheme="minorHAnsi"/>
          <w:sz w:val="24"/>
          <w:szCs w:val="24"/>
        </w:rPr>
      </w:pPr>
    </w:p>
    <w:p w14:paraId="6CF68E49" w14:textId="67D38942" w:rsidR="00F84944" w:rsidRPr="000B7D17" w:rsidRDefault="0069023A" w:rsidP="00F84944">
      <w:pPr>
        <w:widowControl w:val="0"/>
        <w:numPr>
          <w:ilvl w:val="0"/>
          <w:numId w:val="13"/>
        </w:numPr>
        <w:autoSpaceDE w:val="0"/>
        <w:autoSpaceDN w:val="0"/>
        <w:adjustRightInd w:val="0"/>
        <w:spacing w:after="120" w:line="240" w:lineRule="auto"/>
        <w:jc w:val="both"/>
        <w:rPr>
          <w:rFonts w:asciiTheme="minorHAnsi" w:hAnsiTheme="minorHAnsi" w:cstheme="minorHAnsi"/>
        </w:rPr>
      </w:pPr>
      <w:r w:rsidRPr="000B7D17">
        <w:rPr>
          <w:rFonts w:asciiTheme="minorHAnsi" w:hAnsiTheme="minorHAnsi" w:cstheme="minorHAnsi"/>
        </w:rPr>
        <w:t>Celková k</w:t>
      </w:r>
      <w:r w:rsidR="00F84944" w:rsidRPr="000B7D17">
        <w:rPr>
          <w:rFonts w:asciiTheme="minorHAnsi" w:hAnsiTheme="minorHAnsi" w:cstheme="minorHAnsi"/>
        </w:rPr>
        <w:t>úpna cena za predmet zmluvy je stanovená vo výške</w:t>
      </w:r>
    </w:p>
    <w:p w14:paraId="49BD823A" w14:textId="63A613BA" w:rsidR="00F84944" w:rsidRPr="00DD198B" w:rsidRDefault="00F84944"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t>cena bez DPH:</w:t>
      </w:r>
      <w:r w:rsidRPr="00DD198B">
        <w:rPr>
          <w:rFonts w:asciiTheme="minorHAnsi" w:hAnsiTheme="minorHAnsi" w:cstheme="minorHAnsi"/>
        </w:rPr>
        <w:tab/>
      </w:r>
      <w:r w:rsidRPr="00DD198B">
        <w:rPr>
          <w:rFonts w:asciiTheme="minorHAnsi" w:hAnsiTheme="minorHAnsi" w:cstheme="minorHAnsi"/>
        </w:rPr>
        <w:tab/>
      </w:r>
      <w:proofErr w:type="spellStart"/>
      <w:r w:rsidR="00955C49" w:rsidRPr="00DD198B">
        <w:rPr>
          <w:rFonts w:asciiTheme="minorHAnsi" w:hAnsiTheme="minorHAnsi" w:cstheme="minorHAnsi"/>
        </w:rPr>
        <w:t>xxxxxxxxxx</w:t>
      </w:r>
      <w:proofErr w:type="spellEnd"/>
      <w:r w:rsidRPr="00DD198B">
        <w:rPr>
          <w:rFonts w:asciiTheme="minorHAnsi" w:hAnsiTheme="minorHAnsi" w:cstheme="minorHAnsi"/>
        </w:rPr>
        <w:tab/>
        <w:t>EUR</w:t>
      </w:r>
    </w:p>
    <w:p w14:paraId="0639C0B8" w14:textId="550D4CE7" w:rsidR="00F84944" w:rsidRPr="00DD198B" w:rsidRDefault="00F84944"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lastRenderedPageBreak/>
        <w:t>DPH:</w:t>
      </w:r>
      <w:r w:rsidRPr="00DD198B">
        <w:rPr>
          <w:rFonts w:asciiTheme="minorHAnsi" w:hAnsiTheme="minorHAnsi" w:cstheme="minorHAnsi"/>
        </w:rPr>
        <w:tab/>
      </w:r>
      <w:r w:rsidRPr="00DD198B">
        <w:rPr>
          <w:rFonts w:asciiTheme="minorHAnsi" w:hAnsiTheme="minorHAnsi" w:cstheme="minorHAnsi"/>
        </w:rPr>
        <w:tab/>
      </w:r>
      <w:r w:rsidRPr="00DD198B">
        <w:rPr>
          <w:rFonts w:asciiTheme="minorHAnsi" w:hAnsiTheme="minorHAnsi" w:cstheme="minorHAnsi"/>
        </w:rPr>
        <w:tab/>
      </w:r>
      <w:proofErr w:type="spellStart"/>
      <w:r w:rsidR="00955C49" w:rsidRPr="00DD198B">
        <w:rPr>
          <w:rFonts w:asciiTheme="minorHAnsi" w:hAnsiTheme="minorHAnsi" w:cstheme="minorHAnsi"/>
        </w:rPr>
        <w:t>xxxxxxxxxx</w:t>
      </w:r>
      <w:proofErr w:type="spellEnd"/>
      <w:r w:rsidRPr="00DD198B">
        <w:rPr>
          <w:rFonts w:asciiTheme="minorHAnsi" w:hAnsiTheme="minorHAnsi" w:cstheme="minorHAnsi"/>
        </w:rPr>
        <w:tab/>
        <w:t>EUR</w:t>
      </w:r>
    </w:p>
    <w:p w14:paraId="70A2F78E" w14:textId="7030C287" w:rsidR="00F84944" w:rsidRPr="00DD198B" w:rsidRDefault="00F84944"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t>celková cena s DPH:</w:t>
      </w:r>
      <w:r w:rsidRPr="00DD198B">
        <w:rPr>
          <w:rFonts w:asciiTheme="minorHAnsi" w:hAnsiTheme="minorHAnsi" w:cstheme="minorHAnsi"/>
        </w:rPr>
        <w:tab/>
      </w:r>
      <w:proofErr w:type="spellStart"/>
      <w:r w:rsidR="00955C49" w:rsidRPr="00DD198B">
        <w:rPr>
          <w:rFonts w:asciiTheme="minorHAnsi" w:hAnsiTheme="minorHAnsi" w:cstheme="minorHAnsi"/>
        </w:rPr>
        <w:t>xxxxxxxxxx</w:t>
      </w:r>
      <w:proofErr w:type="spellEnd"/>
      <w:r w:rsidRPr="00DD198B">
        <w:rPr>
          <w:rFonts w:asciiTheme="minorHAnsi" w:hAnsiTheme="minorHAnsi" w:cstheme="minorHAnsi"/>
        </w:rPr>
        <w:tab/>
        <w:t>EUR</w:t>
      </w:r>
    </w:p>
    <w:p w14:paraId="370002F0" w14:textId="5088D511" w:rsidR="00F84944" w:rsidRPr="000B7D17" w:rsidRDefault="0081440D" w:rsidP="00F84944">
      <w:pPr>
        <w:widowControl w:val="0"/>
        <w:autoSpaceDE w:val="0"/>
        <w:autoSpaceDN w:val="0"/>
        <w:adjustRightInd w:val="0"/>
        <w:spacing w:after="120"/>
        <w:ind w:left="2880"/>
        <w:jc w:val="both"/>
        <w:rPr>
          <w:rFonts w:asciiTheme="minorHAnsi" w:hAnsiTheme="minorHAnsi" w:cstheme="minorHAnsi"/>
        </w:rPr>
      </w:pPr>
      <w:r w:rsidRPr="00DD198B">
        <w:rPr>
          <w:rFonts w:asciiTheme="minorHAnsi" w:hAnsiTheme="minorHAnsi" w:cstheme="minorHAnsi"/>
        </w:rPr>
        <w:t xml:space="preserve">Slovom: </w:t>
      </w:r>
      <w:r w:rsidR="00955C49" w:rsidRPr="00DD198B">
        <w:rPr>
          <w:rFonts w:asciiTheme="minorHAnsi" w:hAnsiTheme="minorHAnsi" w:cstheme="minorHAnsi"/>
        </w:rPr>
        <w:tab/>
      </w:r>
      <w:r w:rsidR="00955C49" w:rsidRPr="00DD198B">
        <w:rPr>
          <w:rFonts w:asciiTheme="minorHAnsi" w:hAnsiTheme="minorHAnsi" w:cstheme="minorHAnsi"/>
        </w:rPr>
        <w:tab/>
      </w:r>
      <w:proofErr w:type="spellStart"/>
      <w:r w:rsidR="00955C49" w:rsidRPr="00DD198B">
        <w:rPr>
          <w:rFonts w:asciiTheme="minorHAnsi" w:hAnsiTheme="minorHAnsi" w:cstheme="minorHAnsi"/>
        </w:rPr>
        <w:t>xxxxxxxxx</w:t>
      </w:r>
      <w:proofErr w:type="spellEnd"/>
      <w:r w:rsidRPr="00DD198B">
        <w:rPr>
          <w:rFonts w:asciiTheme="minorHAnsi" w:hAnsiTheme="minorHAnsi" w:cstheme="minorHAnsi"/>
        </w:rPr>
        <w:t xml:space="preserve"> </w:t>
      </w:r>
      <w:r w:rsidR="00955C49" w:rsidRPr="00DD198B">
        <w:rPr>
          <w:rFonts w:asciiTheme="minorHAnsi" w:hAnsiTheme="minorHAnsi" w:cstheme="minorHAnsi"/>
        </w:rPr>
        <w:tab/>
      </w:r>
      <w:r w:rsidRPr="00DD198B">
        <w:rPr>
          <w:rFonts w:asciiTheme="minorHAnsi" w:hAnsiTheme="minorHAnsi" w:cstheme="minorHAnsi"/>
        </w:rPr>
        <w:t>EUR</w:t>
      </w:r>
    </w:p>
    <w:p w14:paraId="56EFE494" w14:textId="6C09B68C" w:rsidR="002C4F24" w:rsidRPr="000B7D17" w:rsidRDefault="002C4F24" w:rsidP="002C4F24">
      <w:pPr>
        <w:widowControl w:val="0"/>
        <w:numPr>
          <w:ilvl w:val="0"/>
          <w:numId w:val="13"/>
        </w:numPr>
        <w:autoSpaceDE w:val="0"/>
        <w:autoSpaceDN w:val="0"/>
        <w:adjustRightInd w:val="0"/>
        <w:spacing w:after="0" w:line="240" w:lineRule="auto"/>
        <w:jc w:val="both"/>
        <w:rPr>
          <w:rFonts w:asciiTheme="minorHAnsi" w:hAnsiTheme="minorHAnsi" w:cstheme="minorHAnsi"/>
        </w:rPr>
      </w:pPr>
      <w:r w:rsidRPr="000B7D17">
        <w:rPr>
          <w:rFonts w:asciiTheme="minorHAnsi" w:hAnsiTheme="minorHAnsi" w:cstheme="minorHAnsi"/>
        </w:rPr>
        <w:t>Pre účely tejto Zmluvy sa pod pojmom kúpna cena rozumie Celková kúpna cena predmetu zmluvy.</w:t>
      </w:r>
    </w:p>
    <w:p w14:paraId="24B823D8" w14:textId="4CA97C12" w:rsidR="00F84944" w:rsidRPr="007D2649" w:rsidRDefault="00F84944">
      <w:pPr>
        <w:widowControl w:val="0"/>
        <w:numPr>
          <w:ilvl w:val="0"/>
          <w:numId w:val="13"/>
        </w:numPr>
        <w:autoSpaceDE w:val="0"/>
        <w:autoSpaceDN w:val="0"/>
        <w:adjustRightInd w:val="0"/>
        <w:spacing w:after="0" w:line="240" w:lineRule="auto"/>
        <w:jc w:val="both"/>
        <w:rPr>
          <w:rFonts w:asciiTheme="minorHAnsi" w:hAnsiTheme="minorHAnsi" w:cstheme="minorHAnsi"/>
        </w:rPr>
      </w:pPr>
      <w:r w:rsidRPr="007D2649">
        <w:rPr>
          <w:rFonts w:asciiTheme="minorHAnsi" w:hAnsiTheme="minorHAnsi" w:cstheme="minorHAnsi"/>
        </w:rPr>
        <w:t>Ďalšie náklady, ako dopravu a prípadné preclenie predmetu zmluvy a jeho doručenie Kupujúcemu, uvedenie do prevádzky a inštruktáž obsluhy zabezpečuje Predávajúci na vlastné náklady.</w:t>
      </w:r>
    </w:p>
    <w:p w14:paraId="11243F3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VI.</w:t>
      </w:r>
    </w:p>
    <w:p w14:paraId="36993130" w14:textId="77777777" w:rsidR="00F84944" w:rsidRPr="000B7D17" w:rsidRDefault="00F84944" w:rsidP="00F84944">
      <w:pPr>
        <w:pStyle w:val="CTLhead"/>
        <w:rPr>
          <w:rFonts w:asciiTheme="minorHAnsi" w:hAnsiTheme="minorHAnsi" w:cstheme="minorHAnsi"/>
          <w:sz w:val="24"/>
          <w:szCs w:val="24"/>
        </w:rPr>
      </w:pPr>
      <w:bookmarkStart w:id="1" w:name="_Hlk77922457"/>
      <w:r w:rsidRPr="000B7D17">
        <w:rPr>
          <w:rFonts w:asciiTheme="minorHAnsi" w:hAnsiTheme="minorHAnsi" w:cstheme="minorHAnsi"/>
          <w:sz w:val="24"/>
          <w:szCs w:val="24"/>
        </w:rPr>
        <w:t>Platobné podmienky</w:t>
      </w:r>
    </w:p>
    <w:p w14:paraId="2E00D7FA" w14:textId="77777777" w:rsidR="00F84944" w:rsidRPr="000B7D17" w:rsidRDefault="00F84944" w:rsidP="00F84944">
      <w:pPr>
        <w:pStyle w:val="CTLhead"/>
        <w:rPr>
          <w:rFonts w:asciiTheme="minorHAnsi" w:hAnsiTheme="minorHAnsi" w:cstheme="minorHAnsi"/>
          <w:sz w:val="24"/>
          <w:szCs w:val="24"/>
        </w:rPr>
      </w:pPr>
    </w:p>
    <w:p w14:paraId="716A6DFB" w14:textId="26A4F566" w:rsidR="00F84944" w:rsidRPr="000B7D17" w:rsidRDefault="00F84944" w:rsidP="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Kupujúci sa zaväzuje zaplatiť predávajúcemu dohodnutú kúpnu cenu na základe doručenej faktúry</w:t>
      </w:r>
      <w:r w:rsidR="009F60A6" w:rsidRPr="000B7D17">
        <w:rPr>
          <w:rFonts w:asciiTheme="minorHAnsi" w:hAnsiTheme="minorHAnsi" w:cstheme="minorHAnsi"/>
          <w:sz w:val="22"/>
          <w:szCs w:val="22"/>
        </w:rPr>
        <w:t xml:space="preserve"> / zálohovej faktúry</w:t>
      </w:r>
      <w:r w:rsidRPr="000B7D17">
        <w:rPr>
          <w:rFonts w:asciiTheme="minorHAnsi" w:hAnsiTheme="minorHAnsi" w:cstheme="minorHAnsi"/>
          <w:sz w:val="22"/>
          <w:szCs w:val="22"/>
        </w:rPr>
        <w:t>.</w:t>
      </w:r>
    </w:p>
    <w:p w14:paraId="21670B65" w14:textId="1A65D963" w:rsidR="002C4F24" w:rsidRPr="000B7D17" w:rsidRDefault="002C4F24" w:rsidP="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Platobné podmienky sa vzťahujú na dodanie predmetu zmluvy v zmysle článku III. bod 3 v celku alebo po častiach.</w:t>
      </w:r>
    </w:p>
    <w:p w14:paraId="3BD1AAF1" w14:textId="499E0E2D" w:rsidR="00C318AC" w:rsidRPr="00DD198B" w:rsidRDefault="005455E4" w:rsidP="00F84944">
      <w:pPr>
        <w:pStyle w:val="CTL"/>
        <w:numPr>
          <w:ilvl w:val="0"/>
          <w:numId w:val="26"/>
        </w:numPr>
        <w:tabs>
          <w:tab w:val="left" w:pos="708"/>
        </w:tabs>
        <w:rPr>
          <w:rFonts w:asciiTheme="minorHAnsi" w:hAnsiTheme="minorHAnsi" w:cstheme="minorHAnsi"/>
          <w:sz w:val="22"/>
          <w:szCs w:val="22"/>
        </w:rPr>
      </w:pPr>
      <w:r w:rsidRPr="00DD198B">
        <w:rPr>
          <w:rFonts w:asciiTheme="minorHAnsi" w:hAnsiTheme="minorHAnsi" w:cstheme="minorHAnsi"/>
          <w:sz w:val="22"/>
          <w:szCs w:val="22"/>
        </w:rPr>
        <w:t xml:space="preserve">Zmluvné strany sa dohodli, že </w:t>
      </w:r>
      <w:r w:rsidR="00C318AC" w:rsidRPr="00DD198B">
        <w:rPr>
          <w:rFonts w:asciiTheme="minorHAnsi" w:hAnsiTheme="minorHAnsi" w:cstheme="minorHAnsi"/>
          <w:sz w:val="22"/>
          <w:szCs w:val="22"/>
        </w:rPr>
        <w:t>dohodnutá kúpna cena bude uhradená nasledujúcim spôsobom:</w:t>
      </w:r>
    </w:p>
    <w:p w14:paraId="1838A4E0" w14:textId="59FA011A" w:rsidR="005455E4" w:rsidRPr="00DD198B" w:rsidRDefault="00C318AC" w:rsidP="00C318AC">
      <w:pPr>
        <w:pStyle w:val="CTL"/>
        <w:numPr>
          <w:ilvl w:val="1"/>
          <w:numId w:val="26"/>
        </w:numPr>
        <w:tabs>
          <w:tab w:val="left" w:pos="708"/>
        </w:tabs>
        <w:rPr>
          <w:rFonts w:asciiTheme="minorHAnsi" w:hAnsiTheme="minorHAnsi" w:cstheme="minorHAnsi"/>
          <w:sz w:val="22"/>
          <w:szCs w:val="22"/>
        </w:rPr>
      </w:pPr>
      <w:r w:rsidRPr="00DD198B">
        <w:rPr>
          <w:rFonts w:asciiTheme="minorHAnsi" w:hAnsiTheme="minorHAnsi" w:cstheme="minorHAnsi"/>
          <w:b/>
          <w:sz w:val="22"/>
          <w:szCs w:val="22"/>
        </w:rPr>
        <w:t>Prvú časť kúpnej ceny</w:t>
      </w:r>
      <w:r w:rsidRPr="00DD198B">
        <w:rPr>
          <w:rFonts w:asciiTheme="minorHAnsi" w:hAnsiTheme="minorHAnsi" w:cstheme="minorHAnsi"/>
          <w:sz w:val="22"/>
          <w:szCs w:val="22"/>
        </w:rPr>
        <w:t xml:space="preserve"> (záloha)</w:t>
      </w:r>
      <w:r w:rsidR="000908AA" w:rsidRPr="00DD198B">
        <w:rPr>
          <w:rFonts w:asciiTheme="minorHAnsi" w:hAnsiTheme="minorHAnsi" w:cstheme="minorHAnsi"/>
          <w:sz w:val="22"/>
          <w:szCs w:val="22"/>
        </w:rPr>
        <w:t xml:space="preserve"> uvedenej v čl. V tejto zmluvy</w:t>
      </w:r>
      <w:r w:rsidRPr="00DD198B">
        <w:rPr>
          <w:rFonts w:asciiTheme="minorHAnsi" w:hAnsiTheme="minorHAnsi" w:cstheme="minorHAnsi"/>
          <w:sz w:val="22"/>
          <w:szCs w:val="22"/>
        </w:rPr>
        <w:t xml:space="preserve"> </w:t>
      </w:r>
      <w:r w:rsidRPr="00DD198B">
        <w:rPr>
          <w:rFonts w:asciiTheme="minorHAnsi" w:hAnsiTheme="minorHAnsi" w:cstheme="minorHAnsi"/>
          <w:b/>
          <w:sz w:val="22"/>
          <w:szCs w:val="22"/>
        </w:rPr>
        <w:t xml:space="preserve">vo </w:t>
      </w:r>
      <w:r w:rsidRPr="00DD198B">
        <w:rPr>
          <w:rFonts w:asciiTheme="minorHAnsi" w:hAnsiTheme="minorHAnsi" w:cstheme="minorHAnsi"/>
          <w:b/>
          <w:bCs/>
          <w:sz w:val="22"/>
          <w:szCs w:val="22"/>
        </w:rPr>
        <w:t xml:space="preserve">výške </w:t>
      </w:r>
      <w:r w:rsidR="0020157B" w:rsidRPr="00DD198B">
        <w:rPr>
          <w:rFonts w:asciiTheme="minorHAnsi" w:hAnsiTheme="minorHAnsi" w:cstheme="minorHAnsi"/>
          <w:b/>
          <w:bCs/>
          <w:sz w:val="22"/>
          <w:szCs w:val="22"/>
        </w:rPr>
        <w:t>3</w:t>
      </w:r>
      <w:r w:rsidR="00766988" w:rsidRPr="00DD198B">
        <w:rPr>
          <w:rFonts w:asciiTheme="minorHAnsi" w:hAnsiTheme="minorHAnsi" w:cstheme="minorHAnsi"/>
          <w:b/>
          <w:bCs/>
          <w:sz w:val="22"/>
          <w:szCs w:val="22"/>
        </w:rPr>
        <w:t>0</w:t>
      </w:r>
      <w:r w:rsidRPr="00DD198B">
        <w:rPr>
          <w:rFonts w:asciiTheme="minorHAnsi" w:hAnsiTheme="minorHAnsi" w:cstheme="minorHAnsi"/>
          <w:b/>
          <w:bCs/>
          <w:sz w:val="22"/>
          <w:szCs w:val="22"/>
        </w:rPr>
        <w:t xml:space="preserve"> %</w:t>
      </w:r>
      <w:r w:rsidRPr="00DD198B">
        <w:rPr>
          <w:rFonts w:asciiTheme="minorHAnsi" w:hAnsiTheme="minorHAnsi" w:cstheme="minorHAnsi"/>
          <w:b/>
          <w:sz w:val="22"/>
          <w:szCs w:val="22"/>
        </w:rPr>
        <w:t xml:space="preserve"> z</w:t>
      </w:r>
      <w:r w:rsidR="001459B2" w:rsidRPr="00DD198B">
        <w:rPr>
          <w:rFonts w:asciiTheme="minorHAnsi" w:hAnsiTheme="minorHAnsi" w:cstheme="minorHAnsi"/>
          <w:b/>
          <w:sz w:val="22"/>
          <w:szCs w:val="22"/>
        </w:rPr>
        <w:t xml:space="preserve">  </w:t>
      </w:r>
      <w:r w:rsidRPr="00DD198B">
        <w:rPr>
          <w:rFonts w:asciiTheme="minorHAnsi" w:hAnsiTheme="minorHAnsi" w:cstheme="minorHAnsi"/>
          <w:b/>
          <w:sz w:val="22"/>
          <w:szCs w:val="22"/>
        </w:rPr>
        <w:t>kúpnej ceny</w:t>
      </w:r>
      <w:r w:rsidR="001459B2" w:rsidRPr="00DD198B">
        <w:rPr>
          <w:rFonts w:asciiTheme="minorHAnsi" w:hAnsiTheme="minorHAnsi" w:cstheme="minorHAnsi"/>
          <w:sz w:val="22"/>
          <w:szCs w:val="22"/>
        </w:rPr>
        <w:t xml:space="preserve"> </w:t>
      </w:r>
      <w:r w:rsidRPr="00DD198B">
        <w:rPr>
          <w:rFonts w:asciiTheme="minorHAnsi" w:hAnsiTheme="minorHAnsi" w:cstheme="minorHAnsi"/>
          <w:sz w:val="22"/>
          <w:szCs w:val="22"/>
        </w:rPr>
        <w:t>uhradí kupujúci predávajúcemu na základe formálne a vecne správnej zálohovej faktúry.</w:t>
      </w:r>
      <w:r w:rsidR="00FF71F4" w:rsidRPr="00DD198B">
        <w:rPr>
          <w:rFonts w:asciiTheme="minorHAnsi" w:hAnsiTheme="minorHAnsi" w:cstheme="minorHAnsi"/>
          <w:sz w:val="22"/>
          <w:szCs w:val="22"/>
        </w:rPr>
        <w:t xml:space="preserve"> </w:t>
      </w:r>
      <w:r w:rsidRPr="00DD198B">
        <w:rPr>
          <w:rFonts w:asciiTheme="minorHAnsi" w:hAnsiTheme="minorHAnsi" w:cstheme="minorHAnsi"/>
          <w:sz w:val="22"/>
          <w:szCs w:val="22"/>
        </w:rPr>
        <w:t xml:space="preserve">Predávajúci vystaví </w:t>
      </w:r>
      <w:r w:rsidR="00DB5E7D" w:rsidRPr="00DD198B">
        <w:rPr>
          <w:rFonts w:asciiTheme="minorHAnsi" w:hAnsiTheme="minorHAnsi" w:cstheme="minorHAnsi"/>
          <w:sz w:val="22"/>
          <w:szCs w:val="22"/>
        </w:rPr>
        <w:t xml:space="preserve">a doručí </w:t>
      </w:r>
      <w:r w:rsidRPr="00DD198B">
        <w:rPr>
          <w:rFonts w:asciiTheme="minorHAnsi" w:hAnsiTheme="minorHAnsi" w:cstheme="minorHAnsi"/>
          <w:sz w:val="22"/>
          <w:szCs w:val="22"/>
        </w:rPr>
        <w:t xml:space="preserve">kupujúcemu formálne a vecne správnu </w:t>
      </w:r>
      <w:r w:rsidR="005248A1" w:rsidRPr="00DD198B">
        <w:rPr>
          <w:rFonts w:asciiTheme="minorHAnsi" w:hAnsiTheme="minorHAnsi" w:cstheme="minorHAnsi"/>
          <w:sz w:val="22"/>
          <w:szCs w:val="22"/>
        </w:rPr>
        <w:t xml:space="preserve">zálohovú </w:t>
      </w:r>
      <w:r w:rsidRPr="00DD198B">
        <w:rPr>
          <w:rFonts w:asciiTheme="minorHAnsi" w:hAnsiTheme="minorHAnsi" w:cstheme="minorHAnsi"/>
          <w:sz w:val="22"/>
          <w:szCs w:val="22"/>
        </w:rPr>
        <w:t>faktúru</w:t>
      </w:r>
      <w:r w:rsidR="00DB5E7D" w:rsidRPr="00DD198B">
        <w:rPr>
          <w:rFonts w:asciiTheme="minorHAnsi" w:hAnsiTheme="minorHAnsi" w:cstheme="minorHAnsi"/>
          <w:sz w:val="22"/>
          <w:szCs w:val="22"/>
        </w:rPr>
        <w:t xml:space="preserve"> </w:t>
      </w:r>
      <w:r w:rsidR="005455E4" w:rsidRPr="00DD198B">
        <w:rPr>
          <w:rFonts w:asciiTheme="minorHAnsi" w:hAnsiTheme="minorHAnsi" w:cstheme="minorHAnsi"/>
          <w:sz w:val="22"/>
          <w:szCs w:val="22"/>
        </w:rPr>
        <w:t xml:space="preserve">najneskôr do </w:t>
      </w:r>
      <w:r w:rsidR="00DB5E7D" w:rsidRPr="00DD198B">
        <w:rPr>
          <w:rFonts w:asciiTheme="minorHAnsi" w:hAnsiTheme="minorHAnsi" w:cstheme="minorHAnsi"/>
          <w:sz w:val="22"/>
          <w:szCs w:val="22"/>
        </w:rPr>
        <w:t>20</w:t>
      </w:r>
      <w:r w:rsidR="005455E4" w:rsidRPr="00DD198B">
        <w:rPr>
          <w:rFonts w:asciiTheme="minorHAnsi" w:hAnsiTheme="minorHAnsi" w:cstheme="minorHAnsi"/>
          <w:sz w:val="22"/>
          <w:szCs w:val="22"/>
        </w:rPr>
        <w:t xml:space="preserve"> dní odo dňa účinnosti tejto zmluvy. </w:t>
      </w:r>
      <w:r w:rsidR="00DD198B" w:rsidRPr="00DD198B">
        <w:rPr>
          <w:rFonts w:asciiTheme="minorHAnsi" w:hAnsiTheme="minorHAnsi" w:cstheme="minorHAnsi"/>
          <w:sz w:val="22"/>
          <w:szCs w:val="22"/>
        </w:rPr>
        <w:t>Splatnosť zálohovej faktúry je 14 dní odo dňa vystavenia.</w:t>
      </w:r>
    </w:p>
    <w:p w14:paraId="760A1453" w14:textId="77777777" w:rsidR="00DD198B" w:rsidRPr="00DD198B" w:rsidRDefault="00FE494D" w:rsidP="00DD198B">
      <w:pPr>
        <w:pStyle w:val="CTL"/>
        <w:numPr>
          <w:ilvl w:val="1"/>
          <w:numId w:val="26"/>
        </w:numPr>
        <w:tabs>
          <w:tab w:val="left" w:pos="708"/>
        </w:tabs>
        <w:rPr>
          <w:rFonts w:asciiTheme="minorHAnsi" w:hAnsiTheme="minorHAnsi" w:cstheme="minorHAnsi"/>
          <w:sz w:val="22"/>
          <w:szCs w:val="22"/>
        </w:rPr>
      </w:pPr>
      <w:r w:rsidRPr="00DD198B">
        <w:rPr>
          <w:rFonts w:asciiTheme="minorHAnsi" w:hAnsiTheme="minorHAnsi" w:cstheme="minorHAnsi"/>
          <w:b/>
          <w:sz w:val="22"/>
          <w:szCs w:val="22"/>
        </w:rPr>
        <w:t>Druhú</w:t>
      </w:r>
      <w:r w:rsidR="000908AA" w:rsidRPr="00DD198B">
        <w:rPr>
          <w:rFonts w:asciiTheme="minorHAnsi" w:hAnsiTheme="minorHAnsi" w:cstheme="minorHAnsi"/>
          <w:b/>
          <w:sz w:val="22"/>
          <w:szCs w:val="22"/>
        </w:rPr>
        <w:t xml:space="preserve"> časť kúpnej ceny</w:t>
      </w:r>
      <w:r w:rsidR="000908AA" w:rsidRPr="00DD198B">
        <w:rPr>
          <w:rFonts w:asciiTheme="minorHAnsi" w:hAnsiTheme="minorHAnsi" w:cstheme="minorHAnsi"/>
          <w:sz w:val="22"/>
          <w:szCs w:val="22"/>
        </w:rPr>
        <w:t xml:space="preserve"> (záloha) uvedenej v čl. V tejto zmluvy </w:t>
      </w:r>
      <w:r w:rsidR="000908AA" w:rsidRPr="00DD198B">
        <w:rPr>
          <w:rFonts w:asciiTheme="minorHAnsi" w:hAnsiTheme="minorHAnsi" w:cstheme="minorHAnsi"/>
          <w:b/>
          <w:sz w:val="22"/>
          <w:szCs w:val="22"/>
        </w:rPr>
        <w:t xml:space="preserve">vo </w:t>
      </w:r>
      <w:r w:rsidR="000908AA" w:rsidRPr="00DD198B">
        <w:rPr>
          <w:rFonts w:asciiTheme="minorHAnsi" w:hAnsiTheme="minorHAnsi" w:cstheme="minorHAnsi"/>
          <w:b/>
          <w:bCs/>
          <w:sz w:val="22"/>
          <w:szCs w:val="22"/>
        </w:rPr>
        <w:t xml:space="preserve">výške </w:t>
      </w:r>
      <w:r w:rsidR="0020157B" w:rsidRPr="00DD198B">
        <w:rPr>
          <w:rFonts w:asciiTheme="minorHAnsi" w:hAnsiTheme="minorHAnsi" w:cstheme="minorHAnsi"/>
          <w:b/>
          <w:bCs/>
          <w:sz w:val="22"/>
          <w:szCs w:val="22"/>
        </w:rPr>
        <w:t>6</w:t>
      </w:r>
      <w:r w:rsidR="00766988" w:rsidRPr="00DD198B">
        <w:rPr>
          <w:rFonts w:asciiTheme="minorHAnsi" w:hAnsiTheme="minorHAnsi" w:cstheme="minorHAnsi"/>
          <w:b/>
          <w:bCs/>
          <w:sz w:val="22"/>
          <w:szCs w:val="22"/>
        </w:rPr>
        <w:t>0</w:t>
      </w:r>
      <w:r w:rsidR="000908AA" w:rsidRPr="00DD198B">
        <w:rPr>
          <w:rFonts w:asciiTheme="minorHAnsi" w:hAnsiTheme="minorHAnsi" w:cstheme="minorHAnsi"/>
          <w:b/>
          <w:bCs/>
          <w:sz w:val="22"/>
          <w:szCs w:val="22"/>
        </w:rPr>
        <w:t xml:space="preserve"> %</w:t>
      </w:r>
      <w:r w:rsidR="000908AA" w:rsidRPr="00DD198B">
        <w:rPr>
          <w:rFonts w:asciiTheme="minorHAnsi" w:hAnsiTheme="minorHAnsi" w:cstheme="minorHAnsi"/>
          <w:b/>
          <w:sz w:val="22"/>
          <w:szCs w:val="22"/>
        </w:rPr>
        <w:t xml:space="preserve"> </w:t>
      </w:r>
      <w:r w:rsidR="001459B2" w:rsidRPr="00DD198B">
        <w:rPr>
          <w:rFonts w:asciiTheme="minorHAnsi" w:hAnsiTheme="minorHAnsi" w:cstheme="minorHAnsi"/>
          <w:b/>
          <w:sz w:val="22"/>
          <w:szCs w:val="22"/>
        </w:rPr>
        <w:t>z  kúpnej ceny</w:t>
      </w:r>
      <w:r w:rsidR="001459B2" w:rsidRPr="00DD198B">
        <w:rPr>
          <w:rFonts w:asciiTheme="minorHAnsi" w:hAnsiTheme="minorHAnsi" w:cstheme="minorHAnsi"/>
          <w:sz w:val="22"/>
          <w:szCs w:val="22"/>
        </w:rPr>
        <w:t xml:space="preserve"> </w:t>
      </w:r>
      <w:r w:rsidR="000908AA" w:rsidRPr="00DD198B">
        <w:rPr>
          <w:rFonts w:asciiTheme="minorHAnsi" w:hAnsiTheme="minorHAnsi" w:cstheme="minorHAnsi"/>
          <w:sz w:val="22"/>
          <w:szCs w:val="22"/>
        </w:rPr>
        <w:t xml:space="preserve">uhradí </w:t>
      </w:r>
      <w:r w:rsidR="00BC2755" w:rsidRPr="00DD198B">
        <w:rPr>
          <w:rFonts w:asciiTheme="minorHAnsi" w:hAnsiTheme="minorHAnsi" w:cstheme="minorHAnsi"/>
          <w:sz w:val="22"/>
          <w:szCs w:val="22"/>
        </w:rPr>
        <w:t>K</w:t>
      </w:r>
      <w:r w:rsidR="000908AA" w:rsidRPr="00DD198B">
        <w:rPr>
          <w:rFonts w:asciiTheme="minorHAnsi" w:hAnsiTheme="minorHAnsi" w:cstheme="minorHAnsi"/>
          <w:sz w:val="22"/>
          <w:szCs w:val="22"/>
        </w:rPr>
        <w:t xml:space="preserve">upujúci </w:t>
      </w:r>
      <w:r w:rsidR="00BC2755" w:rsidRPr="00DD198B">
        <w:rPr>
          <w:rFonts w:asciiTheme="minorHAnsi" w:hAnsiTheme="minorHAnsi" w:cstheme="minorHAnsi"/>
          <w:sz w:val="22"/>
          <w:szCs w:val="22"/>
        </w:rPr>
        <w:t>P</w:t>
      </w:r>
      <w:r w:rsidR="000908AA" w:rsidRPr="00DD198B">
        <w:rPr>
          <w:rFonts w:asciiTheme="minorHAnsi" w:hAnsiTheme="minorHAnsi" w:cstheme="minorHAnsi"/>
          <w:sz w:val="22"/>
          <w:szCs w:val="22"/>
        </w:rPr>
        <w:t xml:space="preserve">redávajúcemu na základe formálne a vecne správnej zálohovej faktúry. Predávajúci vystaví a doručí </w:t>
      </w:r>
      <w:r w:rsidR="00BC2755" w:rsidRPr="00DD198B">
        <w:rPr>
          <w:rFonts w:asciiTheme="minorHAnsi" w:hAnsiTheme="minorHAnsi" w:cstheme="minorHAnsi"/>
          <w:sz w:val="22"/>
          <w:szCs w:val="22"/>
        </w:rPr>
        <w:t>K</w:t>
      </w:r>
      <w:r w:rsidR="000908AA" w:rsidRPr="00DD198B">
        <w:rPr>
          <w:rFonts w:asciiTheme="minorHAnsi" w:hAnsiTheme="minorHAnsi" w:cstheme="minorHAnsi"/>
          <w:sz w:val="22"/>
          <w:szCs w:val="22"/>
        </w:rPr>
        <w:t xml:space="preserve">upujúcemu formálne a vecne správnu </w:t>
      </w:r>
      <w:r w:rsidR="005248A1" w:rsidRPr="00DD198B">
        <w:rPr>
          <w:rFonts w:asciiTheme="minorHAnsi" w:hAnsiTheme="minorHAnsi" w:cstheme="minorHAnsi"/>
          <w:sz w:val="22"/>
          <w:szCs w:val="22"/>
        </w:rPr>
        <w:t xml:space="preserve">zálohovú </w:t>
      </w:r>
      <w:r w:rsidR="000908AA" w:rsidRPr="00DD198B">
        <w:rPr>
          <w:rFonts w:asciiTheme="minorHAnsi" w:hAnsiTheme="minorHAnsi" w:cstheme="minorHAnsi"/>
          <w:sz w:val="22"/>
          <w:szCs w:val="22"/>
        </w:rPr>
        <w:t xml:space="preserve">faktúru </w:t>
      </w:r>
      <w:r w:rsidR="0020157B" w:rsidRPr="00DD198B">
        <w:rPr>
          <w:rFonts w:asciiTheme="minorHAnsi" w:hAnsiTheme="minorHAnsi" w:cstheme="minorHAnsi"/>
          <w:sz w:val="22"/>
          <w:szCs w:val="22"/>
        </w:rPr>
        <w:t xml:space="preserve">pred dodaním predmetu zmluvy, </w:t>
      </w:r>
      <w:r w:rsidR="000908AA" w:rsidRPr="00DD198B">
        <w:rPr>
          <w:rFonts w:asciiTheme="minorHAnsi" w:hAnsiTheme="minorHAnsi" w:cstheme="minorHAnsi"/>
          <w:sz w:val="22"/>
          <w:szCs w:val="22"/>
        </w:rPr>
        <w:t>najneskôr do 10 dní odo dňa podpisu preberacieho protokolu podľa čl. IV bod 8. tejto zmluvy.</w:t>
      </w:r>
      <w:r w:rsidR="00DB5E7D" w:rsidRPr="00DD198B">
        <w:rPr>
          <w:rFonts w:asciiTheme="minorHAnsi" w:hAnsiTheme="minorHAnsi" w:cstheme="minorHAnsi"/>
          <w:sz w:val="22"/>
          <w:szCs w:val="22"/>
        </w:rPr>
        <w:t xml:space="preserve"> </w:t>
      </w:r>
      <w:r w:rsidR="000908AA" w:rsidRPr="00DD198B">
        <w:rPr>
          <w:rFonts w:asciiTheme="minorHAnsi" w:hAnsiTheme="minorHAnsi" w:cstheme="minorHAnsi"/>
          <w:sz w:val="22"/>
          <w:szCs w:val="22"/>
        </w:rPr>
        <w:t>Neoddeliteľnou súčasťou faktúry bude preberací protokol.</w:t>
      </w:r>
      <w:r w:rsidR="00DD198B" w:rsidRPr="00DD198B">
        <w:rPr>
          <w:rFonts w:asciiTheme="minorHAnsi" w:hAnsiTheme="minorHAnsi" w:cstheme="minorHAnsi"/>
          <w:sz w:val="22"/>
          <w:szCs w:val="22"/>
        </w:rPr>
        <w:t xml:space="preserve"> Splatnosť zálohovej faktúry je 14 dní odo dňa vystavenia.</w:t>
      </w:r>
    </w:p>
    <w:p w14:paraId="58005B23" w14:textId="400378D3" w:rsidR="00B219C3" w:rsidRPr="00DD198B" w:rsidRDefault="000908AA" w:rsidP="00DD198B">
      <w:pPr>
        <w:pStyle w:val="CTL"/>
        <w:numPr>
          <w:ilvl w:val="1"/>
          <w:numId w:val="26"/>
        </w:numPr>
        <w:tabs>
          <w:tab w:val="left" w:pos="708"/>
        </w:tabs>
        <w:rPr>
          <w:rFonts w:asciiTheme="minorHAnsi" w:hAnsiTheme="minorHAnsi" w:cstheme="minorHAnsi"/>
          <w:sz w:val="22"/>
          <w:szCs w:val="22"/>
        </w:rPr>
      </w:pPr>
      <w:r w:rsidRPr="00DD198B">
        <w:rPr>
          <w:rFonts w:asciiTheme="minorHAnsi" w:hAnsiTheme="minorHAnsi" w:cstheme="minorHAnsi"/>
          <w:b/>
          <w:sz w:val="22"/>
          <w:szCs w:val="22"/>
        </w:rPr>
        <w:t xml:space="preserve">Tretiu časť kúpnej ceny </w:t>
      </w:r>
      <w:r w:rsidRPr="00DD198B">
        <w:rPr>
          <w:rFonts w:asciiTheme="minorHAnsi" w:hAnsiTheme="minorHAnsi" w:cstheme="minorHAnsi"/>
          <w:sz w:val="22"/>
          <w:szCs w:val="22"/>
        </w:rPr>
        <w:t xml:space="preserve">uvedenej v čl. V tejto zmluvy </w:t>
      </w:r>
      <w:r w:rsidRPr="00DD198B">
        <w:rPr>
          <w:rFonts w:asciiTheme="minorHAnsi" w:hAnsiTheme="minorHAnsi" w:cstheme="minorHAnsi"/>
          <w:b/>
          <w:sz w:val="22"/>
          <w:szCs w:val="22"/>
        </w:rPr>
        <w:t xml:space="preserve">vo výške </w:t>
      </w:r>
      <w:r w:rsidRPr="00DD198B">
        <w:rPr>
          <w:rFonts w:asciiTheme="minorHAnsi" w:hAnsiTheme="minorHAnsi" w:cstheme="minorHAnsi"/>
          <w:b/>
          <w:bCs/>
          <w:sz w:val="22"/>
          <w:szCs w:val="22"/>
        </w:rPr>
        <w:t xml:space="preserve">10 % </w:t>
      </w:r>
      <w:r w:rsidR="001459B2" w:rsidRPr="00DD198B">
        <w:rPr>
          <w:rFonts w:asciiTheme="minorHAnsi" w:hAnsiTheme="minorHAnsi" w:cstheme="minorHAnsi"/>
          <w:b/>
          <w:bCs/>
          <w:sz w:val="22"/>
          <w:szCs w:val="22"/>
        </w:rPr>
        <w:t>z </w:t>
      </w:r>
      <w:r w:rsidR="001459B2" w:rsidRPr="00DD198B">
        <w:rPr>
          <w:rFonts w:asciiTheme="minorHAnsi" w:hAnsiTheme="minorHAnsi" w:cstheme="minorHAnsi"/>
          <w:b/>
          <w:sz w:val="22"/>
          <w:szCs w:val="22"/>
        </w:rPr>
        <w:t xml:space="preserve"> kúpnej ceny</w:t>
      </w:r>
      <w:r w:rsidR="001459B2" w:rsidRPr="00DD198B">
        <w:rPr>
          <w:rFonts w:asciiTheme="minorHAnsi" w:hAnsiTheme="minorHAnsi" w:cstheme="minorHAnsi"/>
          <w:sz w:val="22"/>
          <w:szCs w:val="22"/>
        </w:rPr>
        <w:t xml:space="preserve"> </w:t>
      </w:r>
      <w:r w:rsidRPr="00DD198B">
        <w:rPr>
          <w:rFonts w:asciiTheme="minorHAnsi" w:hAnsiTheme="minorHAnsi" w:cstheme="minorHAnsi"/>
          <w:sz w:val="22"/>
          <w:szCs w:val="22"/>
        </w:rPr>
        <w:t xml:space="preserve">uhradí </w:t>
      </w:r>
      <w:r w:rsidR="00C31222" w:rsidRPr="00DD198B">
        <w:rPr>
          <w:rFonts w:asciiTheme="minorHAnsi" w:hAnsiTheme="minorHAnsi" w:cstheme="minorHAnsi"/>
          <w:sz w:val="22"/>
          <w:szCs w:val="22"/>
        </w:rPr>
        <w:t>K</w:t>
      </w:r>
      <w:r w:rsidRPr="00DD198B">
        <w:rPr>
          <w:rFonts w:asciiTheme="minorHAnsi" w:hAnsiTheme="minorHAnsi" w:cstheme="minorHAnsi"/>
          <w:sz w:val="22"/>
          <w:szCs w:val="22"/>
        </w:rPr>
        <w:t xml:space="preserve">upujúci </w:t>
      </w:r>
      <w:r w:rsidR="00C31222" w:rsidRPr="00DD198B">
        <w:rPr>
          <w:rFonts w:asciiTheme="minorHAnsi" w:hAnsiTheme="minorHAnsi" w:cstheme="minorHAnsi"/>
          <w:sz w:val="22"/>
          <w:szCs w:val="22"/>
        </w:rPr>
        <w:t>P</w:t>
      </w:r>
      <w:r w:rsidRPr="00DD198B">
        <w:rPr>
          <w:rFonts w:asciiTheme="minorHAnsi" w:hAnsiTheme="minorHAnsi" w:cstheme="minorHAnsi"/>
          <w:sz w:val="22"/>
          <w:szCs w:val="22"/>
        </w:rPr>
        <w:t xml:space="preserve">redávajúcemu na základe formálne a vecne správnej faktúry (vyúčtovacia faktúra). Predávajúci vystaví a doručí kupujúcemu formálne a vecne správnu faktúru najneskôr do 10 dní odo dňa podpisu </w:t>
      </w:r>
      <w:r w:rsidR="005248A1" w:rsidRPr="00DD198B">
        <w:rPr>
          <w:rFonts w:asciiTheme="minorHAnsi" w:hAnsiTheme="minorHAnsi" w:cstheme="minorHAnsi"/>
          <w:sz w:val="22"/>
          <w:szCs w:val="22"/>
        </w:rPr>
        <w:t>akceptačného</w:t>
      </w:r>
      <w:r w:rsidRPr="00DD198B">
        <w:rPr>
          <w:rFonts w:asciiTheme="minorHAnsi" w:hAnsiTheme="minorHAnsi" w:cstheme="minorHAnsi"/>
          <w:sz w:val="22"/>
          <w:szCs w:val="22"/>
        </w:rPr>
        <w:t xml:space="preserve"> protokolu podľa čl. IV bod </w:t>
      </w:r>
      <w:r w:rsidR="006B0122" w:rsidRPr="00DD198B">
        <w:rPr>
          <w:rFonts w:asciiTheme="minorHAnsi" w:hAnsiTheme="minorHAnsi" w:cstheme="minorHAnsi"/>
          <w:sz w:val="22"/>
          <w:szCs w:val="22"/>
        </w:rPr>
        <w:t>9</w:t>
      </w:r>
      <w:r w:rsidRPr="00DD198B">
        <w:rPr>
          <w:rFonts w:asciiTheme="minorHAnsi" w:hAnsiTheme="minorHAnsi" w:cstheme="minorHAnsi"/>
          <w:sz w:val="22"/>
          <w:szCs w:val="22"/>
        </w:rPr>
        <w:t>. tejto zmluvy. Neoddeliteľnou súčasťou faktúry bude</w:t>
      </w:r>
      <w:r w:rsidR="0020157B" w:rsidRPr="00DD198B">
        <w:rPr>
          <w:rFonts w:asciiTheme="minorHAnsi" w:hAnsiTheme="minorHAnsi" w:cstheme="minorHAnsi"/>
          <w:sz w:val="22"/>
          <w:szCs w:val="22"/>
        </w:rPr>
        <w:t xml:space="preserve"> dodací list a</w:t>
      </w:r>
      <w:r w:rsidRPr="00DD198B">
        <w:rPr>
          <w:rFonts w:asciiTheme="minorHAnsi" w:hAnsiTheme="minorHAnsi" w:cstheme="minorHAnsi"/>
          <w:sz w:val="22"/>
          <w:szCs w:val="22"/>
        </w:rPr>
        <w:t xml:space="preserve"> </w:t>
      </w:r>
      <w:r w:rsidR="007B0ED9" w:rsidRPr="00DD198B">
        <w:rPr>
          <w:rFonts w:asciiTheme="minorHAnsi" w:hAnsiTheme="minorHAnsi" w:cstheme="minorHAnsi"/>
          <w:sz w:val="22"/>
          <w:szCs w:val="22"/>
        </w:rPr>
        <w:t>akceptačný</w:t>
      </w:r>
      <w:r w:rsidRPr="00DD198B">
        <w:rPr>
          <w:rFonts w:asciiTheme="minorHAnsi" w:hAnsiTheme="minorHAnsi" w:cstheme="minorHAnsi"/>
          <w:sz w:val="22"/>
          <w:szCs w:val="22"/>
        </w:rPr>
        <w:t xml:space="preserve"> protokol. </w:t>
      </w:r>
      <w:r w:rsidR="00DD198B" w:rsidRPr="00DD198B">
        <w:rPr>
          <w:rFonts w:asciiTheme="minorHAnsi" w:hAnsiTheme="minorHAnsi" w:cstheme="minorHAnsi"/>
          <w:sz w:val="22"/>
          <w:szCs w:val="22"/>
        </w:rPr>
        <w:t>Splatnosť faktúry je 30 dní odo dňa vystavenia.</w:t>
      </w:r>
    </w:p>
    <w:p w14:paraId="603F14E9" w14:textId="77777777" w:rsidR="00DD198B" w:rsidRPr="00DD198B" w:rsidRDefault="00DD198B" w:rsidP="00DD198B">
      <w:pPr>
        <w:pStyle w:val="CTL"/>
        <w:numPr>
          <w:ilvl w:val="0"/>
          <w:numId w:val="0"/>
        </w:numPr>
        <w:tabs>
          <w:tab w:val="left" w:pos="708"/>
        </w:tabs>
        <w:ind w:left="1440"/>
        <w:rPr>
          <w:rFonts w:asciiTheme="minorHAnsi" w:hAnsiTheme="minorHAnsi" w:cstheme="minorHAnsi"/>
          <w:sz w:val="22"/>
          <w:szCs w:val="22"/>
        </w:rPr>
      </w:pPr>
    </w:p>
    <w:p w14:paraId="456A7BD4" w14:textId="6F121BD0" w:rsidR="000908AA" w:rsidRPr="000B7D17" w:rsidRDefault="005248A1">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V prípade omeškania predávajúceho s doručením faktúr kupujúcemu v dohodnutých termínoch sa doba splatnosti jednotlivých faktúr predlžuje o dobu omeškania na strane predávajúceho a počas tohto obdobia nie je kupujúci v omeškaní s úhradou peňažného záväzku podľa faktúry.</w:t>
      </w:r>
    </w:p>
    <w:bookmarkEnd w:id="1"/>
    <w:p w14:paraId="66E7B0FF" w14:textId="0F4DC7D8" w:rsidR="00F84944" w:rsidRPr="000B7D17" w:rsidRDefault="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Faktúra</w:t>
      </w:r>
      <w:r w:rsidR="00C318AC" w:rsidRPr="000B7D17">
        <w:rPr>
          <w:rFonts w:asciiTheme="minorHAnsi" w:hAnsiTheme="minorHAnsi" w:cstheme="minorHAnsi"/>
          <w:sz w:val="22"/>
          <w:szCs w:val="22"/>
        </w:rPr>
        <w:t xml:space="preserve"> / zálohová faktúra</w:t>
      </w:r>
      <w:r w:rsidRPr="000B7D17">
        <w:rPr>
          <w:rFonts w:asciiTheme="minorHAnsi" w:hAnsiTheme="minorHAnsi" w:cstheme="minorHAnsi"/>
          <w:sz w:val="22"/>
          <w:szCs w:val="22"/>
        </w:rPr>
        <w:t xml:space="preserve"> musí obsahovať všetky náležitosti, v súlade so zákonom o účtovníctve ako aj  stanovené v § 71 ods. 2 zákona č.  222/2004 Zb. o dani z pridanej hodnoty v platnom znení, vrátane označenia čísla zmluvy podľa evidencie kupujúceho. </w:t>
      </w:r>
      <w:r w:rsidR="000C0F11" w:rsidRPr="000B7D17">
        <w:rPr>
          <w:rFonts w:asciiTheme="minorHAnsi" w:hAnsiTheme="minorHAnsi" w:cstheme="minorHAnsi"/>
          <w:sz w:val="22"/>
          <w:szCs w:val="22"/>
        </w:rPr>
        <w:t>V prípade zdaniteľného plnenia, bude k jednotlivým sumám pripočítaná príslušná sadzba DPH podľa platných právnych predpisov.</w:t>
      </w:r>
    </w:p>
    <w:p w14:paraId="617E26C3" w14:textId="65990411" w:rsidR="00F84944" w:rsidRPr="000B7D17" w:rsidRDefault="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Ďalej sa z</w:t>
      </w:r>
      <w:r w:rsidRPr="000B7D17">
        <w:rPr>
          <w:rFonts w:asciiTheme="minorHAnsi" w:hAnsiTheme="minorHAnsi" w:cstheme="minorHAnsi"/>
          <w:snapToGrid w:val="0"/>
          <w:sz w:val="22"/>
          <w:szCs w:val="22"/>
          <w:lang w:eastAsia="sk-SK"/>
        </w:rPr>
        <w:t>mluvné strany dohodli, že predložená faktúra</w:t>
      </w:r>
      <w:r w:rsidR="00C318AC" w:rsidRPr="000B7D17">
        <w:rPr>
          <w:rFonts w:asciiTheme="minorHAnsi" w:hAnsiTheme="minorHAnsi" w:cstheme="minorHAnsi"/>
          <w:snapToGrid w:val="0"/>
          <w:sz w:val="22"/>
          <w:szCs w:val="22"/>
          <w:lang w:eastAsia="sk-SK"/>
        </w:rPr>
        <w:t xml:space="preserve"> / zálohová faktúra</w:t>
      </w:r>
      <w:r w:rsidRPr="000B7D17">
        <w:rPr>
          <w:rFonts w:asciiTheme="minorHAnsi" w:hAnsiTheme="minorHAnsi" w:cstheme="minorHAnsi"/>
          <w:snapToGrid w:val="0"/>
          <w:sz w:val="22"/>
          <w:szCs w:val="22"/>
          <w:lang w:eastAsia="sk-SK"/>
        </w:rPr>
        <w:t xml:space="preserve"> bude obsahovať aj údaje, ktoré nie sú uvedené v zákone o DPH, a to:</w:t>
      </w:r>
    </w:p>
    <w:p w14:paraId="3FA1F7E8"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a)</w:t>
      </w:r>
      <w:r w:rsidRPr="000B7D17">
        <w:rPr>
          <w:rFonts w:asciiTheme="minorHAnsi" w:hAnsiTheme="minorHAnsi" w:cstheme="minorHAnsi"/>
          <w:snapToGrid w:val="0"/>
          <w:sz w:val="22"/>
          <w:lang w:val="pl-PL" w:eastAsia="sk-SK"/>
        </w:rPr>
        <w:tab/>
        <w:t>číslo zmluvy,</w:t>
      </w:r>
    </w:p>
    <w:p w14:paraId="43B05CCB"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lastRenderedPageBreak/>
        <w:t>b)</w:t>
      </w:r>
      <w:r w:rsidRPr="000B7D17">
        <w:rPr>
          <w:rFonts w:asciiTheme="minorHAnsi" w:hAnsiTheme="minorHAnsi" w:cstheme="minorHAnsi"/>
          <w:snapToGrid w:val="0"/>
          <w:sz w:val="22"/>
          <w:lang w:val="pl-PL" w:eastAsia="sk-SK"/>
        </w:rPr>
        <w:tab/>
        <w:t>termín splatnosti faktúry,</w:t>
      </w:r>
    </w:p>
    <w:p w14:paraId="5FE4A598"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c)</w:t>
      </w:r>
      <w:r w:rsidRPr="000B7D17">
        <w:rPr>
          <w:rFonts w:asciiTheme="minorHAnsi" w:hAnsiTheme="minorHAnsi" w:cstheme="minorHAnsi"/>
          <w:snapToGrid w:val="0"/>
          <w:sz w:val="22"/>
          <w:lang w:val="pl-PL" w:eastAsia="sk-SK"/>
        </w:rPr>
        <w:tab/>
        <w:t xml:space="preserve">forma úhrady, </w:t>
      </w:r>
    </w:p>
    <w:p w14:paraId="61B1ADDB"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d)</w:t>
      </w:r>
      <w:r w:rsidRPr="000B7D17">
        <w:rPr>
          <w:rFonts w:asciiTheme="minorHAnsi" w:hAnsiTheme="minorHAnsi" w:cstheme="minorHAnsi"/>
          <w:snapToGrid w:val="0"/>
          <w:sz w:val="22"/>
          <w:lang w:val="pl-PL" w:eastAsia="sk-SK"/>
        </w:rPr>
        <w:tab/>
        <w:t>označenie peňažného ústavu a číslo účtu, na ktorý sa má platba vykonať,</w:t>
      </w:r>
    </w:p>
    <w:p w14:paraId="78678B23"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e)</w:t>
      </w:r>
      <w:r w:rsidRPr="000B7D17">
        <w:rPr>
          <w:rFonts w:asciiTheme="minorHAnsi" w:hAnsiTheme="minorHAnsi" w:cstheme="minorHAnsi"/>
          <w:snapToGrid w:val="0"/>
          <w:sz w:val="22"/>
          <w:lang w:val="pl-PL" w:eastAsia="sk-SK"/>
        </w:rPr>
        <w:tab/>
        <w:t>meno, podpis, odtlačok pečiatky a telefonické spojenie vystavovateľa faktúry,</w:t>
      </w:r>
    </w:p>
    <w:p w14:paraId="3751C317" w14:textId="5BDA822C" w:rsidR="00F84944" w:rsidRPr="000B7D17" w:rsidRDefault="00F84944" w:rsidP="00F84944">
      <w:pPr>
        <w:pStyle w:val="Odsekzoznamu"/>
        <w:spacing w:line="240" w:lineRule="auto"/>
        <w:ind w:left="1418" w:hanging="698"/>
        <w:jc w:val="both"/>
        <w:rPr>
          <w:rFonts w:asciiTheme="minorHAnsi" w:hAnsiTheme="minorHAnsi" w:cstheme="minorHAnsi"/>
          <w:snapToGrid w:val="0"/>
          <w:sz w:val="22"/>
          <w:lang w:val="pl-PL" w:eastAsia="sk-SK"/>
        </w:rPr>
      </w:pPr>
      <w:r w:rsidRPr="000B7D17">
        <w:rPr>
          <w:rFonts w:asciiTheme="minorHAnsi" w:hAnsiTheme="minorHAnsi" w:cstheme="minorHAnsi"/>
          <w:snapToGrid w:val="0"/>
          <w:sz w:val="22"/>
          <w:lang w:val="pl-PL" w:eastAsia="sk-SK"/>
        </w:rPr>
        <w:t>f)</w:t>
      </w:r>
      <w:r w:rsidRPr="000B7D17">
        <w:rPr>
          <w:rFonts w:asciiTheme="minorHAnsi" w:hAnsiTheme="minorHAnsi" w:cstheme="minorHAnsi"/>
          <w:snapToGrid w:val="0"/>
          <w:sz w:val="22"/>
          <w:lang w:val="pl-PL" w:eastAsia="sk-SK"/>
        </w:rPr>
        <w:tab/>
        <w:t>prílohou faktúry bude dodací list</w:t>
      </w:r>
    </w:p>
    <w:p w14:paraId="2088B3D8" w14:textId="009C00AD"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r w:rsidRPr="000B7D17">
        <w:rPr>
          <w:rFonts w:asciiTheme="minorHAnsi" w:hAnsiTheme="minorHAnsi" w:cstheme="minorHAnsi"/>
          <w:snapToGrid w:val="0"/>
          <w:lang w:val="pl-PL" w:eastAsia="sk-SK"/>
        </w:rPr>
        <w:t>g)</w:t>
      </w:r>
      <w:r w:rsidRPr="000B7D17">
        <w:rPr>
          <w:rFonts w:asciiTheme="minorHAnsi" w:hAnsiTheme="minorHAnsi" w:cstheme="minorHAnsi"/>
          <w:snapToGrid w:val="0"/>
          <w:lang w:val="pl-PL" w:eastAsia="sk-SK"/>
        </w:rPr>
        <w:tab/>
      </w:r>
      <w:r w:rsidRPr="00F62F37">
        <w:rPr>
          <w:rFonts w:asciiTheme="minorHAnsi" w:hAnsiTheme="minorHAnsi" w:cstheme="minorHAnsi"/>
          <w:snapToGrid w:val="0"/>
          <w:sz w:val="22"/>
          <w:lang w:val="pl-PL" w:eastAsia="sk-SK"/>
        </w:rPr>
        <w:t>ITMS kód projektu, názov projektu</w:t>
      </w:r>
      <w:r w:rsidRPr="000B7D17">
        <w:rPr>
          <w:rFonts w:asciiTheme="minorHAnsi" w:hAnsiTheme="minorHAnsi" w:cstheme="minorHAnsi"/>
          <w:snapToGrid w:val="0"/>
          <w:sz w:val="22"/>
          <w:lang w:val="pl-PL" w:eastAsia="sk-SK"/>
        </w:rPr>
        <w:tab/>
      </w:r>
    </w:p>
    <w:p w14:paraId="3768272F" w14:textId="77777777" w:rsidR="00F84944" w:rsidRPr="000B7D17" w:rsidRDefault="00F84944" w:rsidP="00F84944">
      <w:pPr>
        <w:pStyle w:val="Odsekzoznamu"/>
        <w:tabs>
          <w:tab w:val="left" w:pos="720"/>
        </w:tabs>
        <w:spacing w:line="240" w:lineRule="auto"/>
        <w:jc w:val="both"/>
        <w:rPr>
          <w:rFonts w:asciiTheme="minorHAnsi" w:hAnsiTheme="minorHAnsi" w:cstheme="minorHAnsi"/>
          <w:snapToGrid w:val="0"/>
          <w:sz w:val="22"/>
          <w:lang w:val="pl-PL" w:eastAsia="sk-SK"/>
        </w:rPr>
      </w:pPr>
    </w:p>
    <w:p w14:paraId="31B3F504" w14:textId="16CD38F8" w:rsidR="00F84944" w:rsidRPr="000B7D17" w:rsidRDefault="00F84944">
      <w:pPr>
        <w:pStyle w:val="CTL"/>
        <w:numPr>
          <w:ilvl w:val="0"/>
          <w:numId w:val="26"/>
        </w:numPr>
        <w:tabs>
          <w:tab w:val="left" w:pos="708"/>
        </w:tabs>
        <w:rPr>
          <w:rFonts w:asciiTheme="minorHAnsi" w:hAnsiTheme="minorHAnsi" w:cstheme="minorHAnsi"/>
          <w:sz w:val="22"/>
          <w:szCs w:val="22"/>
        </w:rPr>
      </w:pPr>
      <w:r w:rsidRPr="000B7D17">
        <w:rPr>
          <w:rFonts w:asciiTheme="minorHAnsi" w:hAnsiTheme="minorHAnsi" w:cstheme="minorHAnsi"/>
          <w:sz w:val="22"/>
          <w:szCs w:val="22"/>
          <w:lang w:eastAsia="sk-SK"/>
        </w:rPr>
        <w:t>V prípade, že faktúra</w:t>
      </w:r>
      <w:r w:rsidR="00F95A42" w:rsidRPr="000B7D17">
        <w:rPr>
          <w:rFonts w:asciiTheme="minorHAnsi" w:hAnsiTheme="minorHAnsi" w:cstheme="minorHAnsi"/>
          <w:sz w:val="22"/>
          <w:szCs w:val="22"/>
          <w:lang w:eastAsia="sk-SK"/>
        </w:rPr>
        <w:t xml:space="preserve"> / zálohová faktúra</w:t>
      </w:r>
      <w:r w:rsidRPr="000B7D17">
        <w:rPr>
          <w:rFonts w:asciiTheme="minorHAnsi" w:hAnsiTheme="minorHAnsi" w:cstheme="minorHAnsi"/>
          <w:sz w:val="22"/>
          <w:szCs w:val="22"/>
          <w:lang w:eastAsia="sk-SK"/>
        </w:rPr>
        <w:t xml:space="preserve"> (daňový doklad) bude obsahovať nesprávne alebo neúplné údaje, Kupujúci je  oprávnený vrátiť ju na opravu a prepracovanie. Predávajúci je povinný faktúru</w:t>
      </w:r>
      <w:r w:rsidR="00C318AC" w:rsidRPr="000B7D17">
        <w:rPr>
          <w:rFonts w:asciiTheme="minorHAnsi" w:hAnsiTheme="minorHAnsi" w:cstheme="minorHAnsi"/>
          <w:sz w:val="22"/>
          <w:szCs w:val="22"/>
          <w:lang w:eastAsia="sk-SK"/>
        </w:rPr>
        <w:t xml:space="preserve"> / zálohovú faktúru</w:t>
      </w:r>
      <w:r w:rsidRPr="000B7D17">
        <w:rPr>
          <w:rFonts w:asciiTheme="minorHAnsi" w:hAnsiTheme="minorHAnsi" w:cstheme="minorHAnsi"/>
          <w:sz w:val="22"/>
          <w:szCs w:val="22"/>
          <w:lang w:eastAsia="sk-SK"/>
        </w:rPr>
        <w:t xml:space="preserve"> (daňový d</w:t>
      </w:r>
      <w:r w:rsidRPr="000B7D17">
        <w:rPr>
          <w:rFonts w:asciiTheme="minorHAnsi" w:hAnsiTheme="minorHAnsi" w:cstheme="minorHAnsi"/>
          <w:sz w:val="22"/>
          <w:szCs w:val="22"/>
        </w:rPr>
        <w:t xml:space="preserve">oklad) podľa charakteru nedostatku opraviť, alebo vystaviť novú. Po dobu opravy </w:t>
      </w:r>
      <w:proofErr w:type="spellStart"/>
      <w:r w:rsidRPr="000B7D17">
        <w:rPr>
          <w:rFonts w:asciiTheme="minorHAnsi" w:hAnsiTheme="minorHAnsi" w:cstheme="minorHAnsi"/>
          <w:sz w:val="22"/>
          <w:szCs w:val="22"/>
        </w:rPr>
        <w:t>t.j</w:t>
      </w:r>
      <w:proofErr w:type="spellEnd"/>
      <w:r w:rsidRPr="000B7D17">
        <w:rPr>
          <w:rFonts w:asciiTheme="minorHAnsi" w:hAnsiTheme="minorHAnsi" w:cstheme="minorHAnsi"/>
          <w:sz w:val="22"/>
          <w:szCs w:val="22"/>
        </w:rPr>
        <w:t xml:space="preserve">. prepracovania a doplnenia nesprávnej alebo neúplnej faktúry </w:t>
      </w:r>
      <w:r w:rsidR="00C318AC" w:rsidRPr="000B7D17">
        <w:rPr>
          <w:rFonts w:asciiTheme="minorHAnsi" w:hAnsiTheme="minorHAnsi" w:cstheme="minorHAnsi"/>
          <w:sz w:val="22"/>
          <w:szCs w:val="22"/>
        </w:rPr>
        <w:t xml:space="preserve">/ zálohovej faktúry </w:t>
      </w:r>
      <w:r w:rsidRPr="000B7D17">
        <w:rPr>
          <w:rFonts w:asciiTheme="minorHAnsi" w:hAnsiTheme="minorHAnsi" w:cstheme="minorHAnsi"/>
          <w:sz w:val="22"/>
          <w:szCs w:val="22"/>
        </w:rPr>
        <w:t xml:space="preserve">nie je Kupujúci v omeškaní s jej úhradou. Lehota splatnosti opravenej resp. doplnenej faktúry </w:t>
      </w:r>
      <w:r w:rsidR="00C318AC" w:rsidRPr="000B7D17">
        <w:rPr>
          <w:rFonts w:asciiTheme="minorHAnsi" w:hAnsiTheme="minorHAnsi" w:cstheme="minorHAnsi"/>
          <w:sz w:val="22"/>
          <w:szCs w:val="22"/>
        </w:rPr>
        <w:t xml:space="preserve">/ zálohovej faktúry </w:t>
      </w:r>
      <w:r w:rsidRPr="000B7D17">
        <w:rPr>
          <w:rFonts w:asciiTheme="minorHAnsi" w:hAnsiTheme="minorHAnsi" w:cstheme="minorHAnsi"/>
          <w:sz w:val="22"/>
          <w:szCs w:val="22"/>
        </w:rPr>
        <w:t>začne plynúť odo dňa jej doručenia Kupujúcemu.</w:t>
      </w:r>
    </w:p>
    <w:p w14:paraId="5FCB641B" w14:textId="7A0C6E3F" w:rsidR="00F84944" w:rsidRPr="000B7D17" w:rsidRDefault="00F84944">
      <w:pPr>
        <w:pStyle w:val="CTL"/>
        <w:numPr>
          <w:ilvl w:val="0"/>
          <w:numId w:val="26"/>
        </w:numPr>
        <w:tabs>
          <w:tab w:val="left" w:pos="708"/>
        </w:tabs>
        <w:rPr>
          <w:rFonts w:asciiTheme="minorHAnsi" w:hAnsiTheme="minorHAnsi" w:cstheme="minorHAnsi"/>
          <w:sz w:val="22"/>
          <w:szCs w:val="22"/>
          <w:lang w:eastAsia="sk-SK"/>
        </w:rPr>
      </w:pPr>
      <w:r w:rsidRPr="000B7D17">
        <w:rPr>
          <w:rFonts w:asciiTheme="minorHAnsi" w:hAnsiTheme="minorHAnsi" w:cstheme="minorHAnsi"/>
          <w:sz w:val="22"/>
          <w:szCs w:val="22"/>
          <w:lang w:eastAsia="sk-SK"/>
        </w:rPr>
        <w:t>Faktúru</w:t>
      </w:r>
      <w:r w:rsidR="00C318AC" w:rsidRPr="000B7D17">
        <w:rPr>
          <w:rFonts w:asciiTheme="minorHAnsi" w:hAnsiTheme="minorHAnsi" w:cstheme="minorHAnsi"/>
          <w:sz w:val="22"/>
          <w:szCs w:val="22"/>
        </w:rPr>
        <w:t xml:space="preserve"> / zálohovú faktúru</w:t>
      </w:r>
      <w:r w:rsidRPr="000B7D17">
        <w:rPr>
          <w:rFonts w:asciiTheme="minorHAnsi" w:hAnsiTheme="minorHAnsi" w:cstheme="minorHAnsi"/>
          <w:sz w:val="22"/>
          <w:szCs w:val="22"/>
        </w:rPr>
        <w:t xml:space="preserve"> je po</w:t>
      </w:r>
      <w:r w:rsidRPr="000B7D17">
        <w:rPr>
          <w:rFonts w:asciiTheme="minorHAnsi" w:hAnsiTheme="minorHAnsi" w:cstheme="minorHAnsi"/>
          <w:sz w:val="22"/>
          <w:szCs w:val="22"/>
          <w:lang w:eastAsia="sk-SK"/>
        </w:rPr>
        <w:t>trebné zaslať doporučenou listovou zásielkou alebo iným obdobne spoľahlivým spôsobom. Pri faktúre</w:t>
      </w:r>
      <w:r w:rsidR="00C318AC" w:rsidRPr="000B7D17">
        <w:rPr>
          <w:rFonts w:asciiTheme="minorHAnsi" w:hAnsiTheme="minorHAnsi" w:cstheme="minorHAnsi"/>
          <w:sz w:val="22"/>
          <w:szCs w:val="22"/>
          <w:lang w:eastAsia="sk-SK"/>
        </w:rPr>
        <w:t xml:space="preserve"> / zálohovej faktúre</w:t>
      </w:r>
      <w:r w:rsidRPr="000B7D17">
        <w:rPr>
          <w:rFonts w:asciiTheme="minorHAnsi" w:hAnsiTheme="minorHAnsi" w:cstheme="minorHAnsi"/>
          <w:sz w:val="22"/>
          <w:szCs w:val="22"/>
          <w:lang w:eastAsia="sk-SK"/>
        </w:rPr>
        <w:t>, ktorá bola odoslaná ako obyčajná listová zásielka, nie je možné uplatniť si úroky z omeškania za oneskorenú úhradu faktúry</w:t>
      </w:r>
      <w:r w:rsidR="00C318AC" w:rsidRPr="000B7D17">
        <w:rPr>
          <w:rFonts w:asciiTheme="minorHAnsi" w:hAnsiTheme="minorHAnsi" w:cstheme="minorHAnsi"/>
          <w:sz w:val="22"/>
          <w:szCs w:val="22"/>
          <w:lang w:eastAsia="sk-SK"/>
        </w:rPr>
        <w:t xml:space="preserve"> / zálohovej faktúry</w:t>
      </w:r>
      <w:r w:rsidRPr="000B7D17">
        <w:rPr>
          <w:rFonts w:asciiTheme="minorHAnsi" w:hAnsiTheme="minorHAnsi" w:cstheme="minorHAnsi"/>
          <w:sz w:val="22"/>
          <w:szCs w:val="22"/>
          <w:lang w:eastAsia="sk-SK"/>
        </w:rPr>
        <w:t>.</w:t>
      </w:r>
    </w:p>
    <w:p w14:paraId="70F9E260" w14:textId="77777777" w:rsidR="00F84944" w:rsidRPr="000B7D17" w:rsidRDefault="00F84944" w:rsidP="00F84944">
      <w:pPr>
        <w:pStyle w:val="CTLhead"/>
        <w:rPr>
          <w:rFonts w:asciiTheme="minorHAnsi" w:hAnsiTheme="minorHAnsi" w:cstheme="minorHAnsi"/>
          <w:sz w:val="24"/>
          <w:szCs w:val="24"/>
        </w:rPr>
      </w:pPr>
    </w:p>
    <w:p w14:paraId="3D6E6D45"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VII.</w:t>
      </w:r>
    </w:p>
    <w:p w14:paraId="5062B539"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Záručná doba, servis a zodpovednosť za  vady</w:t>
      </w:r>
    </w:p>
    <w:p w14:paraId="75CF3EA5" w14:textId="77777777" w:rsidR="00F84944" w:rsidRPr="000B7D17" w:rsidRDefault="00F84944" w:rsidP="00F84944">
      <w:pPr>
        <w:pStyle w:val="CTLhead"/>
        <w:rPr>
          <w:rFonts w:asciiTheme="minorHAnsi" w:hAnsiTheme="minorHAnsi" w:cstheme="minorHAnsi"/>
          <w:sz w:val="24"/>
          <w:szCs w:val="24"/>
        </w:rPr>
      </w:pPr>
    </w:p>
    <w:p w14:paraId="2AA33235"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Predávajúci je počas záručnej doby povinný poskytovať servisné služby k predmetu zmluvy a to technické prehliadky, údržbu a opravy.</w:t>
      </w:r>
    </w:p>
    <w:p w14:paraId="51C9F53E" w14:textId="5BBEF1EB"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Predávajúci sa zaväzuje v prípade poruchy predmetu zmluvy zabezpečiť ich opravu maximálne </w:t>
      </w:r>
      <w:r w:rsidRPr="00F62F37">
        <w:rPr>
          <w:rFonts w:asciiTheme="minorHAnsi" w:hAnsiTheme="minorHAnsi" w:cstheme="minorHAnsi"/>
          <w:b/>
          <w:bCs/>
          <w:sz w:val="22"/>
          <w:szCs w:val="22"/>
        </w:rPr>
        <w:t xml:space="preserve">do </w:t>
      </w:r>
      <w:r w:rsidR="00EE0E5C" w:rsidRPr="000B7D17">
        <w:rPr>
          <w:rFonts w:asciiTheme="minorHAnsi" w:hAnsiTheme="minorHAnsi" w:cstheme="minorHAnsi"/>
          <w:b/>
          <w:bCs/>
          <w:sz w:val="22"/>
          <w:szCs w:val="22"/>
        </w:rPr>
        <w:t xml:space="preserve">24 hodín </w:t>
      </w:r>
      <w:r w:rsidRPr="00F62F37">
        <w:rPr>
          <w:rFonts w:asciiTheme="minorHAnsi" w:hAnsiTheme="minorHAnsi" w:cstheme="minorHAnsi"/>
          <w:b/>
          <w:bCs/>
          <w:sz w:val="22"/>
          <w:szCs w:val="22"/>
        </w:rPr>
        <w:t>od</w:t>
      </w:r>
      <w:r w:rsidR="00EE0E5C" w:rsidRPr="000B7D17">
        <w:rPr>
          <w:rFonts w:asciiTheme="minorHAnsi" w:hAnsiTheme="minorHAnsi" w:cstheme="minorHAnsi"/>
          <w:b/>
          <w:bCs/>
          <w:sz w:val="22"/>
          <w:szCs w:val="22"/>
        </w:rPr>
        <w:t xml:space="preserve"> </w:t>
      </w:r>
      <w:r w:rsidRPr="00F62F37">
        <w:rPr>
          <w:rFonts w:asciiTheme="minorHAnsi" w:hAnsiTheme="minorHAnsi" w:cstheme="minorHAnsi"/>
          <w:b/>
          <w:bCs/>
          <w:sz w:val="22"/>
          <w:szCs w:val="22"/>
        </w:rPr>
        <w:t>oznámenia poruchy</w:t>
      </w:r>
      <w:r w:rsidRPr="000B7D17">
        <w:rPr>
          <w:rFonts w:asciiTheme="minorHAnsi" w:hAnsiTheme="minorHAnsi" w:cstheme="minorHAnsi"/>
          <w:sz w:val="22"/>
          <w:szCs w:val="22"/>
        </w:rPr>
        <w:t>. V prípade nemožnosti odstrániť poruchu sa zaväzuje na dobu opravy poskytnúť plnohodnotnú náhradu za opravovaný predmet zmluvy, ktorá je technicky využiteľná rovnako ako predmet zmluvy.</w:t>
      </w:r>
    </w:p>
    <w:p w14:paraId="4BD22B22" w14:textId="4753A135"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Predávajúci zodpovedá za vady predmetu zmluvy </w:t>
      </w:r>
      <w:r w:rsidRPr="00F62F37">
        <w:rPr>
          <w:rFonts w:asciiTheme="minorHAnsi" w:hAnsiTheme="minorHAnsi" w:cstheme="minorHAnsi"/>
          <w:b/>
          <w:bCs/>
          <w:sz w:val="22"/>
          <w:szCs w:val="22"/>
        </w:rPr>
        <w:t xml:space="preserve">po dobu </w:t>
      </w:r>
      <w:r w:rsidR="001E546A" w:rsidRPr="00F62F37">
        <w:rPr>
          <w:rFonts w:asciiTheme="minorHAnsi" w:hAnsiTheme="minorHAnsi" w:cstheme="minorHAnsi"/>
          <w:b/>
          <w:bCs/>
          <w:sz w:val="22"/>
          <w:szCs w:val="22"/>
        </w:rPr>
        <w:t>2</w:t>
      </w:r>
      <w:r w:rsidRPr="00F62F37">
        <w:rPr>
          <w:rFonts w:asciiTheme="minorHAnsi" w:hAnsiTheme="minorHAnsi" w:cstheme="minorHAnsi"/>
          <w:b/>
          <w:bCs/>
          <w:sz w:val="22"/>
          <w:szCs w:val="22"/>
        </w:rPr>
        <w:t xml:space="preserve"> rokov</w:t>
      </w:r>
      <w:r w:rsidRPr="000B7D17">
        <w:rPr>
          <w:rFonts w:asciiTheme="minorHAnsi" w:hAnsiTheme="minorHAnsi" w:cstheme="minorHAnsi"/>
          <w:sz w:val="22"/>
          <w:szCs w:val="22"/>
        </w:rPr>
        <w:t xml:space="preserve"> od protokolárneho prebratia celého predmetu zmluvy Kupujúcim. Záručná doba neplynie po dobu, po ktorú Kupujúci nemôže užívať predmet zmluvy pre jeho vady, za ktoré zodpovedá Predávajúci.</w:t>
      </w:r>
    </w:p>
    <w:p w14:paraId="58CD887F"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14:paraId="5FFA6579"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Kupujúci za zaväzuje, že nároky z vád predmetu plnenia uplatní bez zbytočného odkladu po ich zistení písomnou formou Predávajúcemu alebo oprávnenému zástupcovi Predávajúceho.</w:t>
      </w:r>
    </w:p>
    <w:p w14:paraId="2413BE08"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 xml:space="preserve">Kupujúci je oprávnený v prípade </w:t>
      </w:r>
      <w:proofErr w:type="spellStart"/>
      <w:r w:rsidRPr="000B7D17">
        <w:rPr>
          <w:rFonts w:asciiTheme="minorHAnsi" w:hAnsiTheme="minorHAnsi" w:cstheme="minorHAnsi"/>
          <w:sz w:val="22"/>
          <w:szCs w:val="22"/>
        </w:rPr>
        <w:t>vadného</w:t>
      </w:r>
      <w:proofErr w:type="spellEnd"/>
      <w:r w:rsidRPr="000B7D17">
        <w:rPr>
          <w:rFonts w:asciiTheme="minorHAnsi" w:hAnsiTheme="minorHAnsi" w:cstheme="minorHAnsi"/>
          <w:sz w:val="22"/>
          <w:szCs w:val="22"/>
        </w:rPr>
        <w:t xml:space="preserve"> plnenia požadovať:</w:t>
      </w:r>
    </w:p>
    <w:p w14:paraId="246E020A" w14:textId="77777777" w:rsidR="00F84944" w:rsidRPr="000B7D17" w:rsidRDefault="00F84944" w:rsidP="00F84944">
      <w:pPr>
        <w:pStyle w:val="CTL"/>
        <w:numPr>
          <w:ilvl w:val="0"/>
          <w:numId w:val="15"/>
        </w:numPr>
        <w:spacing w:after="0"/>
        <w:rPr>
          <w:rFonts w:asciiTheme="minorHAnsi" w:hAnsiTheme="minorHAnsi" w:cstheme="minorHAnsi"/>
          <w:sz w:val="22"/>
          <w:szCs w:val="22"/>
        </w:rPr>
      </w:pPr>
      <w:r w:rsidRPr="000B7D17">
        <w:rPr>
          <w:rFonts w:asciiTheme="minorHAnsi" w:hAnsiTheme="minorHAnsi" w:cstheme="minorHAnsi"/>
          <w:sz w:val="22"/>
          <w:szCs w:val="22"/>
        </w:rPr>
        <w:t>odstránenie vád opravou predmetu zmluvy, ak sú opraviteľné,</w:t>
      </w:r>
    </w:p>
    <w:p w14:paraId="2B50F7E6" w14:textId="77777777" w:rsidR="00F84944" w:rsidRPr="000B7D17" w:rsidRDefault="00F84944" w:rsidP="00F84944">
      <w:pPr>
        <w:pStyle w:val="CTL"/>
        <w:numPr>
          <w:ilvl w:val="0"/>
          <w:numId w:val="15"/>
        </w:numPr>
        <w:spacing w:after="0"/>
        <w:rPr>
          <w:rFonts w:asciiTheme="minorHAnsi" w:hAnsiTheme="minorHAnsi" w:cstheme="minorHAnsi"/>
          <w:sz w:val="22"/>
          <w:szCs w:val="22"/>
        </w:rPr>
      </w:pPr>
      <w:r w:rsidRPr="000B7D17">
        <w:rPr>
          <w:rFonts w:asciiTheme="minorHAnsi" w:hAnsiTheme="minorHAnsi" w:cstheme="minorHAnsi"/>
          <w:sz w:val="22"/>
          <w:szCs w:val="22"/>
        </w:rPr>
        <w:t>dodanie chýbajúceho množstva alebo časti, alebo</w:t>
      </w:r>
    </w:p>
    <w:p w14:paraId="5C430A38" w14:textId="77777777" w:rsidR="00F84944" w:rsidRPr="000B7D17" w:rsidRDefault="00F84944" w:rsidP="00F84944">
      <w:pPr>
        <w:pStyle w:val="CTL"/>
        <w:numPr>
          <w:ilvl w:val="0"/>
          <w:numId w:val="15"/>
        </w:numPr>
        <w:rPr>
          <w:rFonts w:asciiTheme="minorHAnsi" w:hAnsiTheme="minorHAnsi" w:cstheme="minorHAnsi"/>
          <w:sz w:val="22"/>
          <w:szCs w:val="22"/>
        </w:rPr>
      </w:pPr>
      <w:r w:rsidRPr="000B7D17">
        <w:rPr>
          <w:rFonts w:asciiTheme="minorHAnsi" w:hAnsiTheme="minorHAnsi" w:cstheme="minorHAnsi"/>
          <w:sz w:val="22"/>
          <w:szCs w:val="22"/>
        </w:rPr>
        <w:t xml:space="preserve">výmenu </w:t>
      </w:r>
      <w:proofErr w:type="spellStart"/>
      <w:r w:rsidRPr="000B7D17">
        <w:rPr>
          <w:rFonts w:asciiTheme="minorHAnsi" w:hAnsiTheme="minorHAnsi" w:cstheme="minorHAnsi"/>
          <w:sz w:val="22"/>
          <w:szCs w:val="22"/>
        </w:rPr>
        <w:t>vadného</w:t>
      </w:r>
      <w:proofErr w:type="spellEnd"/>
      <w:r w:rsidRPr="000B7D17">
        <w:rPr>
          <w:rFonts w:asciiTheme="minorHAnsi" w:hAnsiTheme="minorHAnsi" w:cstheme="minorHAnsi"/>
          <w:sz w:val="22"/>
          <w:szCs w:val="22"/>
        </w:rPr>
        <w:t xml:space="preserve"> predmetu zmluvy (resp. jeho časti) za predmet zmluvy (resp. jeho časti) bez vád.</w:t>
      </w:r>
    </w:p>
    <w:p w14:paraId="12EBF41E"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Právo voľby uplatneného nároku podľa bodu 6 písm. a), b), c) musí Kupujúci uviesť v písomne uplatnenej reklamácii. V opačnom prípade má právo voľby Predávajúci.</w:t>
      </w:r>
    </w:p>
    <w:p w14:paraId="0100DA59" w14:textId="77777777" w:rsidR="00F84944" w:rsidRPr="000B7D17" w:rsidRDefault="00F84944" w:rsidP="00F84944">
      <w:pPr>
        <w:pStyle w:val="CTL"/>
        <w:numPr>
          <w:ilvl w:val="0"/>
          <w:numId w:val="14"/>
        </w:numPr>
        <w:rPr>
          <w:rFonts w:asciiTheme="minorHAnsi" w:hAnsiTheme="minorHAnsi" w:cstheme="minorHAnsi"/>
          <w:sz w:val="22"/>
          <w:szCs w:val="22"/>
        </w:rPr>
      </w:pPr>
      <w:r w:rsidRPr="000B7D17">
        <w:rPr>
          <w:rFonts w:asciiTheme="minorHAnsi" w:hAnsiTheme="minorHAnsi" w:cstheme="minorHAnsi"/>
          <w:sz w:val="22"/>
          <w:szCs w:val="22"/>
        </w:rPr>
        <w:t>Postup pri reklamácii predmetu zmluvy sa ďalej riadi záručnými podmienkami a príslušnými ustanoveniami Obchodného zákonníka a ďalších všeobecne záväzných predpisov.</w:t>
      </w:r>
    </w:p>
    <w:p w14:paraId="18C54BB2" w14:textId="77777777" w:rsidR="00F84944" w:rsidRPr="000B7D17" w:rsidRDefault="00F84944" w:rsidP="00F84944">
      <w:pPr>
        <w:pStyle w:val="CTLhead"/>
        <w:rPr>
          <w:rFonts w:asciiTheme="minorHAnsi" w:hAnsiTheme="minorHAnsi" w:cstheme="minorHAnsi"/>
          <w:sz w:val="24"/>
          <w:szCs w:val="24"/>
        </w:rPr>
      </w:pPr>
    </w:p>
    <w:p w14:paraId="63F5AA74"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VIII.</w:t>
      </w:r>
    </w:p>
    <w:p w14:paraId="629911B9"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Ostatné dojednania</w:t>
      </w:r>
    </w:p>
    <w:p w14:paraId="2549C5D1" w14:textId="77777777" w:rsidR="00F84944" w:rsidRPr="000B7D17" w:rsidRDefault="00F84944" w:rsidP="00F84944">
      <w:pPr>
        <w:pStyle w:val="CTLhead"/>
        <w:rPr>
          <w:rFonts w:asciiTheme="minorHAnsi" w:hAnsiTheme="minorHAnsi" w:cstheme="minorHAnsi"/>
          <w:sz w:val="24"/>
          <w:szCs w:val="24"/>
        </w:rPr>
      </w:pPr>
    </w:p>
    <w:p w14:paraId="1A36B413"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Predávajúci vyhlasuje, že tovar je nový, nepoužívaný a nie je zaťažený právami tretích osôb.</w:t>
      </w:r>
    </w:p>
    <w:p w14:paraId="3FA70BE1"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 xml:space="preserve">Predávajúci je povinný: </w:t>
      </w:r>
    </w:p>
    <w:p w14:paraId="067F7B74" w14:textId="77777777" w:rsidR="00F84944" w:rsidRPr="000B7D17" w:rsidRDefault="00F84944" w:rsidP="00F84944">
      <w:pPr>
        <w:pStyle w:val="CTL"/>
        <w:numPr>
          <w:ilvl w:val="1"/>
          <w:numId w:val="16"/>
        </w:numPr>
        <w:rPr>
          <w:rFonts w:asciiTheme="minorHAnsi" w:hAnsiTheme="minorHAnsi" w:cstheme="minorHAnsi"/>
          <w:sz w:val="22"/>
          <w:szCs w:val="22"/>
        </w:rPr>
      </w:pPr>
      <w:r w:rsidRPr="000B7D17">
        <w:rPr>
          <w:rFonts w:asciiTheme="minorHAnsi" w:hAnsiTheme="minorHAnsi" w:cstheme="minorHAnsi"/>
          <w:sz w:val="22"/>
          <w:szCs w:val="22"/>
        </w:rPr>
        <w:t>dodať predmet zmluvy Kupujúcemu v dohodnutom množstve, rozsahu, kvalite, v požadovaných technických parametroch, v bezchybnom stave a dohodnutom termíne,</w:t>
      </w:r>
    </w:p>
    <w:p w14:paraId="7D3D47E3" w14:textId="77777777" w:rsidR="00F41894" w:rsidRPr="000B7D17" w:rsidRDefault="00F41894" w:rsidP="00F41894">
      <w:pPr>
        <w:pStyle w:val="CTL"/>
        <w:numPr>
          <w:ilvl w:val="1"/>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14:paraId="32FBC062"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Poskytovateľ a ním poverené osoby,</w:t>
      </w:r>
    </w:p>
    <w:p w14:paraId="7F103F3F"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Útvar vnútorného auditu Riadiaceho orgánu alebo Sprostredkovateľského orgánu a nimi poverené osoby,</w:t>
      </w:r>
    </w:p>
    <w:p w14:paraId="2D575750"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Najvyšší kontrolný úrad SR, Úrad vládneho auditu, Certifikačný orgán a nimi poverené osoby,</w:t>
      </w:r>
    </w:p>
    <w:p w14:paraId="0ABD629F"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Orgán auditu, jeho spolupracujúce orgány a osoby poverené na výkon kontroly/auditu,</w:t>
      </w:r>
    </w:p>
    <w:p w14:paraId="1E7D16FA"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Splnomocnení zástupcovia Európskej Komisie a Európskeho dvora audítorov,</w:t>
      </w:r>
    </w:p>
    <w:p w14:paraId="3FE7248D" w14:textId="77777777" w:rsidR="00F41894" w:rsidRPr="000B7D17" w:rsidRDefault="00F41894" w:rsidP="00F41894">
      <w:pPr>
        <w:pStyle w:val="CTL"/>
        <w:numPr>
          <w:ilvl w:val="2"/>
          <w:numId w:val="16"/>
        </w:numPr>
        <w:tabs>
          <w:tab w:val="left" w:pos="708"/>
        </w:tabs>
        <w:rPr>
          <w:rFonts w:asciiTheme="minorHAnsi" w:hAnsiTheme="minorHAnsi" w:cstheme="minorHAnsi"/>
          <w:sz w:val="22"/>
          <w:szCs w:val="22"/>
        </w:rPr>
      </w:pPr>
      <w:r w:rsidRPr="000B7D17">
        <w:rPr>
          <w:rFonts w:asciiTheme="minorHAnsi" w:hAnsiTheme="minorHAnsi" w:cstheme="minorHAnsi"/>
          <w:sz w:val="22"/>
          <w:szCs w:val="22"/>
        </w:rPr>
        <w:t>Orgán zabezpečujúci ochranu finančných záujmov EÚ,</w:t>
      </w:r>
    </w:p>
    <w:p w14:paraId="6BC8BB24" w14:textId="217203C0" w:rsidR="00F84944" w:rsidRPr="000B7D17" w:rsidRDefault="00F41894" w:rsidP="00F41894">
      <w:pPr>
        <w:pStyle w:val="CTL"/>
        <w:numPr>
          <w:ilvl w:val="2"/>
          <w:numId w:val="16"/>
        </w:numPr>
        <w:rPr>
          <w:rFonts w:asciiTheme="minorHAnsi" w:hAnsiTheme="minorHAnsi" w:cstheme="minorHAnsi"/>
          <w:sz w:val="22"/>
          <w:szCs w:val="22"/>
        </w:rPr>
      </w:pPr>
      <w:r w:rsidRPr="000B7D17">
        <w:rPr>
          <w:rFonts w:asciiTheme="minorHAnsi" w:hAnsiTheme="minorHAnsi" w:cstheme="minorHAnsi"/>
          <w:sz w:val="22"/>
          <w:szCs w:val="22"/>
        </w:rPr>
        <w:t>Osoby prizvané orgánmi uvedenými v písm. i) až vi) v súlade s príslušnými Právnymi predpismi SR a právnymi aktmi EÚ.</w:t>
      </w:r>
    </w:p>
    <w:p w14:paraId="0EC0393C"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Nebezpečenstvo škody na tovare prechádza na Kupujúceho  prevzatím predmetu zmluvy.</w:t>
      </w:r>
    </w:p>
    <w:p w14:paraId="7F606EA9" w14:textId="77777777" w:rsidR="00F84944" w:rsidRPr="000B7D17" w:rsidRDefault="00F84944" w:rsidP="00F84944">
      <w:pPr>
        <w:pStyle w:val="CTL"/>
        <w:numPr>
          <w:ilvl w:val="0"/>
          <w:numId w:val="16"/>
        </w:numPr>
        <w:rPr>
          <w:rFonts w:asciiTheme="minorHAnsi" w:hAnsiTheme="minorHAnsi" w:cstheme="minorHAnsi"/>
          <w:sz w:val="22"/>
          <w:szCs w:val="22"/>
        </w:rPr>
      </w:pPr>
      <w:r w:rsidRPr="000B7D17">
        <w:rPr>
          <w:rFonts w:asciiTheme="minorHAnsi" w:hAnsiTheme="minorHAnsi" w:cstheme="minorHAnsi"/>
          <w:sz w:val="22"/>
          <w:szCs w:val="22"/>
        </w:rPr>
        <w:t>Kupujúci je povinný:</w:t>
      </w:r>
    </w:p>
    <w:p w14:paraId="31824E9E" w14:textId="77777777" w:rsidR="00F84944" w:rsidRPr="000B7D17" w:rsidRDefault="00F84944" w:rsidP="00F84944">
      <w:pPr>
        <w:pStyle w:val="CTL"/>
        <w:numPr>
          <w:ilvl w:val="0"/>
          <w:numId w:val="17"/>
        </w:numPr>
        <w:spacing w:after="0"/>
        <w:ind w:left="1418" w:hanging="709"/>
        <w:rPr>
          <w:rFonts w:asciiTheme="minorHAnsi" w:hAnsiTheme="minorHAnsi" w:cstheme="minorHAnsi"/>
          <w:sz w:val="22"/>
          <w:szCs w:val="22"/>
        </w:rPr>
      </w:pPr>
      <w:r w:rsidRPr="000B7D17">
        <w:rPr>
          <w:rFonts w:asciiTheme="minorHAnsi" w:hAnsiTheme="minorHAnsi" w:cstheme="minorHAnsi"/>
          <w:sz w:val="22"/>
          <w:szCs w:val="22"/>
        </w:rPr>
        <w:t>prebrať predmet zmluvy v deň určený Predávajúcim v oznámení podľa článku IV. ods. 4. V prípade neprebratia tovaru Kupujúcim bez udania dôvodu sa tovar považuje za prebratý jeho doručením Kupujúcemu.</w:t>
      </w:r>
    </w:p>
    <w:p w14:paraId="6F0EDBBD" w14:textId="029DC267" w:rsidR="00F84944" w:rsidRPr="000B7D17" w:rsidRDefault="00F84944" w:rsidP="00F84944">
      <w:pPr>
        <w:pStyle w:val="CTL"/>
        <w:numPr>
          <w:ilvl w:val="0"/>
          <w:numId w:val="17"/>
        </w:numPr>
        <w:spacing w:after="0"/>
        <w:ind w:left="1418" w:hanging="709"/>
        <w:rPr>
          <w:rFonts w:asciiTheme="minorHAnsi" w:hAnsiTheme="minorHAnsi" w:cstheme="minorHAnsi"/>
          <w:sz w:val="22"/>
          <w:szCs w:val="22"/>
        </w:rPr>
      </w:pPr>
      <w:r w:rsidRPr="000B7D17">
        <w:rPr>
          <w:rFonts w:asciiTheme="minorHAnsi" w:hAnsiTheme="minorHAnsi" w:cstheme="minorHAnsi"/>
          <w:sz w:val="22"/>
          <w:szCs w:val="22"/>
        </w:rPr>
        <w:t>riadne a včas zaplatiť kúpnu cenu dohodnutú v článku V. zmluvy</w:t>
      </w:r>
      <w:r w:rsidR="003D6CF4" w:rsidRPr="000B7D17">
        <w:rPr>
          <w:rFonts w:asciiTheme="minorHAnsi" w:hAnsiTheme="minorHAnsi" w:cstheme="minorHAnsi"/>
          <w:sz w:val="22"/>
          <w:szCs w:val="22"/>
        </w:rPr>
        <w:t xml:space="preserve"> a podľa podmienok v čl. VI zmluvy</w:t>
      </w:r>
      <w:r w:rsidRPr="000B7D17">
        <w:rPr>
          <w:rFonts w:asciiTheme="minorHAnsi" w:hAnsiTheme="minorHAnsi" w:cstheme="minorHAnsi"/>
          <w:sz w:val="22"/>
          <w:szCs w:val="22"/>
        </w:rPr>
        <w:t>.</w:t>
      </w:r>
    </w:p>
    <w:p w14:paraId="2810C16C" w14:textId="77777777" w:rsidR="00F84944" w:rsidRPr="000B7D17" w:rsidRDefault="00F84944" w:rsidP="00F84944">
      <w:pPr>
        <w:pStyle w:val="CTL"/>
        <w:numPr>
          <w:ilvl w:val="0"/>
          <w:numId w:val="0"/>
        </w:numPr>
        <w:spacing w:after="0"/>
        <w:ind w:left="720" w:hanging="360"/>
        <w:rPr>
          <w:rFonts w:asciiTheme="minorHAnsi" w:hAnsiTheme="minorHAnsi" w:cstheme="minorHAnsi"/>
          <w:sz w:val="22"/>
          <w:szCs w:val="22"/>
        </w:rPr>
      </w:pPr>
    </w:p>
    <w:p w14:paraId="25D9051B" w14:textId="77777777" w:rsidR="00F84944" w:rsidRPr="000B7D17" w:rsidRDefault="00F84944" w:rsidP="00F84944">
      <w:pPr>
        <w:pStyle w:val="Zkladntext"/>
        <w:numPr>
          <w:ilvl w:val="0"/>
          <w:numId w:val="16"/>
        </w:numPr>
        <w:suppressAutoHyphens/>
        <w:overflowPunct w:val="0"/>
        <w:autoSpaceDE w:val="0"/>
        <w:spacing w:line="240" w:lineRule="auto"/>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14:paraId="11A5B17B" w14:textId="5496348C" w:rsidR="00F84944" w:rsidRPr="000B7D17" w:rsidRDefault="00F84944" w:rsidP="00F84944">
      <w:pPr>
        <w:numPr>
          <w:ilvl w:val="0"/>
          <w:numId w:val="5"/>
        </w:numPr>
        <w:tabs>
          <w:tab w:val="clear" w:pos="644"/>
        </w:tabs>
        <w:suppressAutoHyphens/>
        <w:overflowPunct w:val="0"/>
        <w:autoSpaceDE w:val="0"/>
        <w:spacing w:after="0" w:line="240" w:lineRule="auto"/>
        <w:ind w:left="1418" w:hanging="709"/>
        <w:jc w:val="both"/>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bCs/>
          <w:lang w:eastAsia="sk-SK"/>
        </w:rPr>
        <w:t xml:space="preserve">Predávajúci je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w:t>
      </w:r>
      <w:r w:rsidR="00915982">
        <w:rPr>
          <w:rFonts w:asciiTheme="minorHAnsi" w:eastAsia="Times New Roman" w:hAnsiTheme="minorHAnsi" w:cstheme="minorHAnsi"/>
          <w:bCs/>
          <w:lang w:eastAsia="sk-SK"/>
        </w:rPr>
        <w:t>3</w:t>
      </w:r>
      <w:r w:rsidRPr="000B7D17">
        <w:rPr>
          <w:rFonts w:asciiTheme="minorHAnsi" w:eastAsia="Times New Roman" w:hAnsiTheme="minorHAnsi" w:cstheme="minorHAnsi"/>
          <w:bCs/>
          <w:lang w:eastAsia="sk-SK"/>
        </w:rPr>
        <w:t xml:space="preserve"> tejto Zmluvy.  Predávajúci je povinný požadovať od subdodávateľov poskytovanie aktuálnych údajov podľa predchádzajúcej vety a je povinný bezodkladne poskytovať aktualizované údaje Kupujúcemu. Ak  Predávajúci hodlá zmeniť</w:t>
      </w:r>
      <w:r w:rsidRPr="000B7D17">
        <w:rPr>
          <w:rFonts w:asciiTheme="minorHAnsi" w:eastAsia="Times New Roman" w:hAnsiTheme="minorHAnsi" w:cstheme="minorHAnsi"/>
          <w:lang w:eastAsia="sk-SK"/>
        </w:rPr>
        <w:t xml:space="preserve">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w:t>
      </w:r>
      <w:r w:rsidRPr="000B7D17">
        <w:rPr>
          <w:rFonts w:asciiTheme="minorHAnsi" w:eastAsia="Times New Roman" w:hAnsiTheme="minorHAnsi" w:cstheme="minorHAnsi"/>
          <w:lang w:eastAsia="sk-SK"/>
        </w:rPr>
        <w:lastRenderedPageBreak/>
        <w:t>subdodávky. Navrhovaný subdodávateľ musí byť oprávnený dodávať tovar resp. poskytovať služby v rozsahu predmetu subdodávky.</w:t>
      </w:r>
    </w:p>
    <w:p w14:paraId="1C9678E7" w14:textId="77777777" w:rsidR="00F84944" w:rsidRPr="000B7D17" w:rsidRDefault="00F84944" w:rsidP="00F84944">
      <w:pPr>
        <w:numPr>
          <w:ilvl w:val="0"/>
          <w:numId w:val="5"/>
        </w:numPr>
        <w:tabs>
          <w:tab w:val="clear" w:pos="644"/>
        </w:tabs>
        <w:suppressAutoHyphens/>
        <w:overflowPunct w:val="0"/>
        <w:autoSpaceDE w:val="0"/>
        <w:spacing w:after="0" w:line="240" w:lineRule="auto"/>
        <w:ind w:left="1418" w:hanging="709"/>
        <w:jc w:val="both"/>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 xml:space="preserve">Subdodávateľ, ktorý sa má podieľať na plnení zmluvy a má povinnosť zapisovať sa v registri partnerov verejného sektora v súlade so zákonom  315/2016 </w:t>
      </w:r>
      <w:proofErr w:type="spellStart"/>
      <w:r w:rsidRPr="000B7D17">
        <w:rPr>
          <w:rFonts w:asciiTheme="minorHAnsi" w:eastAsia="Times New Roman" w:hAnsiTheme="minorHAnsi" w:cstheme="minorHAnsi"/>
          <w:lang w:eastAsia="sk-SK"/>
        </w:rPr>
        <w:t>Z.z</w:t>
      </w:r>
      <w:proofErr w:type="spellEnd"/>
      <w:r w:rsidRPr="000B7D17">
        <w:rPr>
          <w:rFonts w:asciiTheme="minorHAnsi" w:eastAsia="Times New Roman" w:hAnsiTheme="minorHAnsi" w:cstheme="minorHAnsi"/>
          <w:lang w:eastAsia="sk-SK"/>
        </w:rPr>
        <w:t xml:space="preserve"> o registri partnerov verejného sektora a o zmene a doplnení niektorých zákonov, musí byť zapísaný.</w:t>
      </w:r>
    </w:p>
    <w:p w14:paraId="53A8F8C1" w14:textId="77777777" w:rsidR="00F84944" w:rsidRPr="000B7D17" w:rsidRDefault="00F84944" w:rsidP="00F84944">
      <w:pPr>
        <w:suppressAutoHyphens/>
        <w:overflowPunct w:val="0"/>
        <w:autoSpaceDE w:val="0"/>
        <w:spacing w:after="0"/>
        <w:ind w:left="1418"/>
        <w:jc w:val="both"/>
        <w:textAlignment w:val="baseline"/>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 xml:space="preserve"> </w:t>
      </w:r>
    </w:p>
    <w:p w14:paraId="145BDEDB" w14:textId="77777777" w:rsidR="00F84944" w:rsidRPr="000B7D17" w:rsidRDefault="00F84944" w:rsidP="00F84944">
      <w:pPr>
        <w:spacing w:after="0"/>
        <w:ind w:left="709"/>
        <w:jc w:val="both"/>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V prípade porušenia povinností Predávajúceho týkajúcich sa subdodávateľov a ich zmeny sa toto porušenie považuje za podstatné porušenie Zmluvy a Kupujúci má právo:</w:t>
      </w:r>
    </w:p>
    <w:p w14:paraId="238129C3" w14:textId="77777777" w:rsidR="00F84944" w:rsidRPr="000B7D17" w:rsidRDefault="00F84944" w:rsidP="00F84944">
      <w:pPr>
        <w:numPr>
          <w:ilvl w:val="0"/>
          <w:numId w:val="6"/>
        </w:numPr>
        <w:spacing w:after="0" w:line="240" w:lineRule="auto"/>
        <w:ind w:left="1418" w:hanging="709"/>
        <w:jc w:val="both"/>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 xml:space="preserve">odstúpiť od zmluvy </w:t>
      </w:r>
    </w:p>
    <w:p w14:paraId="2D2BEC24" w14:textId="77777777" w:rsidR="00F84944" w:rsidRPr="000B7D17" w:rsidRDefault="00F84944" w:rsidP="00F84944">
      <w:pPr>
        <w:numPr>
          <w:ilvl w:val="0"/>
          <w:numId w:val="6"/>
        </w:numPr>
        <w:spacing w:after="0" w:line="240" w:lineRule="auto"/>
        <w:ind w:left="1418" w:hanging="709"/>
        <w:jc w:val="both"/>
        <w:rPr>
          <w:rFonts w:asciiTheme="minorHAnsi" w:eastAsia="Times New Roman" w:hAnsiTheme="minorHAnsi" w:cstheme="minorHAnsi"/>
          <w:lang w:eastAsia="sk-SK"/>
        </w:rPr>
      </w:pPr>
      <w:r w:rsidRPr="000B7D17">
        <w:rPr>
          <w:rFonts w:asciiTheme="minorHAnsi" w:eastAsia="Times New Roman" w:hAnsiTheme="minorHAnsi" w:cstheme="minorHAnsi"/>
          <w:lang w:eastAsia="sk-SK"/>
        </w:rPr>
        <w:t>na zmluvnú pokutu vo výške 1% z hodnoty predmetu Zmluvy za každé porušenie povinností uvedených v tomto bode (a to aj opakovane).</w:t>
      </w:r>
    </w:p>
    <w:p w14:paraId="090EF3CD" w14:textId="77777777" w:rsidR="00F84944" w:rsidRPr="000B7D17" w:rsidRDefault="00F84944" w:rsidP="00F84944">
      <w:pPr>
        <w:spacing w:after="0"/>
        <w:rPr>
          <w:rStyle w:val="pre"/>
          <w:rFonts w:asciiTheme="minorHAnsi" w:hAnsiTheme="minorHAnsi" w:cstheme="minorHAnsi"/>
        </w:rPr>
      </w:pPr>
    </w:p>
    <w:p w14:paraId="1DABC755" w14:textId="77777777" w:rsidR="00F84944" w:rsidRPr="000B7D17" w:rsidRDefault="00F84944" w:rsidP="00F84944">
      <w:pPr>
        <w:pStyle w:val="Odsekzoznamu"/>
        <w:numPr>
          <w:ilvl w:val="0"/>
          <w:numId w:val="16"/>
        </w:numPr>
        <w:spacing w:line="240" w:lineRule="auto"/>
        <w:ind w:left="714" w:hanging="357"/>
        <w:jc w:val="both"/>
        <w:rPr>
          <w:rFonts w:asciiTheme="minorHAnsi" w:hAnsiTheme="minorHAnsi" w:cstheme="minorHAnsi"/>
          <w:sz w:val="22"/>
          <w:lang w:val="sk-SK"/>
        </w:rPr>
      </w:pPr>
      <w:r w:rsidRPr="000B7D17">
        <w:rPr>
          <w:rFonts w:asciiTheme="minorHAnsi" w:hAnsiTheme="minorHAnsi" w:cstheme="minorHAnsi"/>
          <w:bCs/>
          <w:sz w:val="22"/>
          <w:lang w:val="sk-SK"/>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14:paraId="620AC2C5" w14:textId="77777777" w:rsidR="00F84944" w:rsidRPr="000B7D17" w:rsidRDefault="00F84944" w:rsidP="00F84944">
      <w:pPr>
        <w:pStyle w:val="Odsekzoznamu"/>
        <w:spacing w:line="240" w:lineRule="auto"/>
        <w:ind w:left="714"/>
        <w:jc w:val="both"/>
        <w:rPr>
          <w:rFonts w:asciiTheme="minorHAnsi" w:hAnsiTheme="minorHAnsi" w:cstheme="minorHAnsi"/>
          <w:sz w:val="22"/>
          <w:lang w:val="sk-SK"/>
        </w:rPr>
      </w:pPr>
    </w:p>
    <w:p w14:paraId="19460074"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IX.</w:t>
      </w:r>
    </w:p>
    <w:p w14:paraId="2D8C2A99"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Zodpovednosť za škodu a zmluvné pokuty</w:t>
      </w:r>
    </w:p>
    <w:p w14:paraId="754AFBDB" w14:textId="77777777" w:rsidR="00F84944" w:rsidRPr="000B7D17" w:rsidRDefault="00F84944" w:rsidP="00F84944">
      <w:pPr>
        <w:pStyle w:val="CTLhead"/>
        <w:rPr>
          <w:rFonts w:asciiTheme="minorHAnsi" w:hAnsiTheme="minorHAnsi" w:cstheme="minorHAnsi"/>
          <w:sz w:val="24"/>
          <w:szCs w:val="24"/>
        </w:rPr>
      </w:pPr>
    </w:p>
    <w:p w14:paraId="58ACFD50"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eastAsia="sk-SK"/>
        </w:rPr>
        <w:t>Predávajúci zodpovedá za všetky škody, ktoré vzniknú Kupujúcemu v dôsledku porušenia povinností Predávajúceho, vyplývajúcich z tejto zmluvy, neobmedzene do výšky vzniknutej škody.</w:t>
      </w:r>
    </w:p>
    <w:p w14:paraId="7F7ED088"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3F12F5E1"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eastAsia="sk-SK"/>
        </w:rPr>
        <w:t>V prípade vzniku škody porušením povinností vyplývajúcich z tejto Zmluvy ktorejkoľvek Zmluvnej strane, má druhá strana nárok na úhradu vzniknutej škody.</w:t>
      </w:r>
    </w:p>
    <w:p w14:paraId="556F97F9"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35260021"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rPr>
        <w:t>Ak Predávajúci nesplní termín podľa bodu IV.2 tejto zmluvy, je povinný zaplatiť Kupujúcemu zmluvnú pokutu vo výške 0,05 % z hodnoty predmetu zmluvy za každý deň omeškania.</w:t>
      </w:r>
    </w:p>
    <w:p w14:paraId="0DDFAF35"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59514717" w14:textId="6E0FA078"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rPr>
        <w:t xml:space="preserve"> Ak Kupujúci neuhradí Predávajúcemu faktúru </w:t>
      </w:r>
      <w:r w:rsidR="003D6CF4" w:rsidRPr="000B7D17">
        <w:rPr>
          <w:rFonts w:asciiTheme="minorHAnsi" w:hAnsiTheme="minorHAnsi" w:cstheme="minorHAnsi"/>
          <w:sz w:val="22"/>
          <w:lang w:val="sk-SK"/>
        </w:rPr>
        <w:t xml:space="preserve">/ zálohovú faktúru </w:t>
      </w:r>
      <w:r w:rsidRPr="000B7D17">
        <w:rPr>
          <w:rFonts w:asciiTheme="minorHAnsi" w:hAnsiTheme="minorHAnsi" w:cstheme="minorHAnsi"/>
          <w:sz w:val="22"/>
          <w:lang w:val="sk-SK"/>
        </w:rPr>
        <w:t>v lehote splatnosti, uvedenej v bode VI.4 tejto zmluvy, je povinný zaplatiť Predávajúcemu zmluvnú pokutu vo výške 0,05 % z hodnoty predmetu zmluvy za každý deň omeškania.</w:t>
      </w:r>
    </w:p>
    <w:p w14:paraId="1E211819"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76A62948" w14:textId="77777777" w:rsidR="00F84944" w:rsidRPr="000B7D17" w:rsidRDefault="00F84944" w:rsidP="00F84944">
      <w:pPr>
        <w:pStyle w:val="Odsekzoznamu"/>
        <w:numPr>
          <w:ilvl w:val="0"/>
          <w:numId w:val="24"/>
        </w:numPr>
        <w:tabs>
          <w:tab w:val="left" w:pos="960"/>
          <w:tab w:val="left" w:pos="1069"/>
        </w:tabs>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sz w:val="22"/>
          <w:lang w:val="sk-SK"/>
        </w:rPr>
        <w:t>Zmluvné strany nie sú v omeškaní v prípadoch vyššej moci, ak tieto skutočnosti bezodkladne písomne oznámia druhej strane, alebo sú okolnosti vyššej moci všeobecne známe.</w:t>
      </w:r>
    </w:p>
    <w:p w14:paraId="5F8AA3D1" w14:textId="77777777" w:rsidR="00F84944" w:rsidRPr="000B7D17" w:rsidRDefault="00F84944" w:rsidP="00F84944">
      <w:pPr>
        <w:pStyle w:val="Odsekzoznamu"/>
        <w:tabs>
          <w:tab w:val="left" w:pos="960"/>
          <w:tab w:val="left" w:pos="1069"/>
        </w:tabs>
        <w:suppressAutoHyphens/>
        <w:spacing w:line="240" w:lineRule="auto"/>
        <w:jc w:val="both"/>
        <w:rPr>
          <w:rFonts w:asciiTheme="minorHAnsi" w:hAnsiTheme="minorHAnsi" w:cstheme="minorHAnsi"/>
          <w:sz w:val="22"/>
          <w:lang w:val="sk-SK" w:eastAsia="sk-SK"/>
        </w:rPr>
      </w:pPr>
    </w:p>
    <w:p w14:paraId="64BB8215" w14:textId="77777777" w:rsidR="00F84944" w:rsidRPr="000B7D17" w:rsidRDefault="00F84944" w:rsidP="00F84944">
      <w:pPr>
        <w:pStyle w:val="Odsekzoznamu"/>
        <w:numPr>
          <w:ilvl w:val="0"/>
          <w:numId w:val="24"/>
        </w:numPr>
        <w:suppressAutoHyphens/>
        <w:spacing w:line="240" w:lineRule="auto"/>
        <w:jc w:val="both"/>
        <w:rPr>
          <w:rFonts w:asciiTheme="minorHAnsi" w:hAnsiTheme="minorHAnsi" w:cstheme="minorHAnsi"/>
          <w:sz w:val="22"/>
          <w:lang w:val="sk-SK" w:eastAsia="sk-SK"/>
        </w:rPr>
      </w:pPr>
      <w:r w:rsidRPr="000B7D17">
        <w:rPr>
          <w:rFonts w:asciiTheme="minorHAnsi" w:hAnsiTheme="minorHAnsi" w:cstheme="minorHAnsi"/>
          <w:bCs/>
          <w:sz w:val="22"/>
          <w:lang w:val="sk-SK" w:eastAsia="sk-SK"/>
        </w:rPr>
        <w:t>Na účely zmluvy sa za podstatné porušenie zmluvy sa považuje aj:</w:t>
      </w:r>
    </w:p>
    <w:p w14:paraId="087A54D2" w14:textId="77777777" w:rsidR="00F84944" w:rsidRPr="000B7D17" w:rsidRDefault="00F84944" w:rsidP="00F84944">
      <w:pPr>
        <w:numPr>
          <w:ilvl w:val="0"/>
          <w:numId w:val="25"/>
        </w:numPr>
        <w:tabs>
          <w:tab w:val="clear" w:pos="1134"/>
        </w:tabs>
        <w:spacing w:after="0" w:line="240" w:lineRule="auto"/>
        <w:ind w:left="1418"/>
        <w:jc w:val="both"/>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preukázané porušenie právnych predpisov SR a ES pri plnení predmetu zmluvy súvisiacich s činnosťou Zmluvných strán;</w:t>
      </w:r>
    </w:p>
    <w:p w14:paraId="5814B30F" w14:textId="77777777" w:rsidR="00F84944" w:rsidRPr="000B7D17" w:rsidRDefault="00F84944" w:rsidP="00F84944">
      <w:pPr>
        <w:numPr>
          <w:ilvl w:val="0"/>
          <w:numId w:val="25"/>
        </w:numPr>
        <w:tabs>
          <w:tab w:val="clear" w:pos="1134"/>
        </w:tabs>
        <w:spacing w:after="0" w:line="240" w:lineRule="auto"/>
        <w:ind w:left="1418"/>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neplnenie zmluvy z dôvodov na strane Predávajúceho, pričom toto neplnenie zmluvy nie je z dôvodov na strane Kupujúceho;</w:t>
      </w:r>
    </w:p>
    <w:p w14:paraId="2D263E30" w14:textId="77777777" w:rsidR="00F84944" w:rsidRPr="000B7D17" w:rsidRDefault="00F84944" w:rsidP="00F84944">
      <w:pPr>
        <w:numPr>
          <w:ilvl w:val="0"/>
          <w:numId w:val="25"/>
        </w:numPr>
        <w:tabs>
          <w:tab w:val="clear" w:pos="1134"/>
        </w:tabs>
        <w:spacing w:after="0" w:line="240" w:lineRule="auto"/>
        <w:ind w:left="1418"/>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 xml:space="preserve">vyhlásenie konkurzu alebo reštrukturalizácie na majetok Predávajúceho alebo Kupujúceho, resp. zastavenie konkurzného konania pre nedostatok majetku, alebo vstup Predávajúceho do likvidácie; </w:t>
      </w:r>
    </w:p>
    <w:p w14:paraId="2F2C74F4"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eastAsia="Times New Roman" w:hAnsiTheme="minorHAnsi" w:cstheme="minorHAnsi"/>
          <w:bCs/>
          <w:lang w:eastAsia="sk-SK"/>
        </w:rPr>
        <w:t>opakované dodanie predmetu zmluvy alebo jeho časti s vadami (vady v množstve, v akosti, vo vyhotovení, v dodaní iného tovaru ako určuje Zmluva, vady v dokladoch potrebných k užívaniu) alebo s právnymi vadami,</w:t>
      </w:r>
    </w:p>
    <w:p w14:paraId="578F9359"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t>omeškanie Predávajúceho s dodaním predmetu zmluvy oproti dohodnutému termínu dodania o viac ako 15 kalendárnych dní bez uvedenia dôvodu, ktorý by omeškanie ospravedlňoval (vyššia moc),</w:t>
      </w:r>
    </w:p>
    <w:p w14:paraId="3A14ADF3"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lastRenderedPageBreak/>
        <w:t>ak kúpna cena bude fakturovaná v rozpore s podmienkami dohodnutými v tejto zmluve,</w:t>
      </w:r>
    </w:p>
    <w:p w14:paraId="46621D57" w14:textId="77777777" w:rsidR="00F84944" w:rsidRPr="000B7D17" w:rsidRDefault="00F84944" w:rsidP="00F84944">
      <w:pPr>
        <w:pStyle w:val="Odsekzoznamu"/>
        <w:numPr>
          <w:ilvl w:val="0"/>
          <w:numId w:val="25"/>
        </w:numPr>
        <w:tabs>
          <w:tab w:val="clear" w:pos="1134"/>
        </w:tabs>
        <w:spacing w:line="240" w:lineRule="auto"/>
        <w:ind w:left="1418"/>
        <w:jc w:val="both"/>
        <w:rPr>
          <w:rFonts w:asciiTheme="minorHAnsi" w:hAnsiTheme="minorHAnsi" w:cstheme="minorHAnsi"/>
          <w:sz w:val="22"/>
          <w:lang w:val="sk-SK"/>
        </w:rPr>
      </w:pPr>
      <w:r w:rsidRPr="000B7D17">
        <w:rPr>
          <w:rFonts w:asciiTheme="minorHAnsi" w:hAnsiTheme="minorHAnsi" w:cstheme="minorHAnsi"/>
          <w:sz w:val="22"/>
          <w:lang w:val="sk-SK"/>
        </w:rPr>
        <w:t>Predávajúci dodá Kupujúcemu predmet plnenia takých parametrov, ktoré sú v rozpore s touto zmluvou,</w:t>
      </w:r>
    </w:p>
    <w:p w14:paraId="3D0C792F" w14:textId="77777777" w:rsidR="00F84944" w:rsidRPr="000B7D17" w:rsidRDefault="00F84944" w:rsidP="00F84944">
      <w:pPr>
        <w:pStyle w:val="Odsekzoznamu"/>
        <w:numPr>
          <w:ilvl w:val="0"/>
          <w:numId w:val="25"/>
        </w:numPr>
        <w:tabs>
          <w:tab w:val="clear" w:pos="1134"/>
        </w:tabs>
        <w:spacing w:line="240" w:lineRule="auto"/>
        <w:ind w:left="1418"/>
        <w:jc w:val="both"/>
        <w:rPr>
          <w:rFonts w:asciiTheme="minorHAnsi" w:hAnsiTheme="minorHAnsi" w:cstheme="minorHAnsi"/>
          <w:sz w:val="22"/>
          <w:lang w:val="sk-SK"/>
        </w:rPr>
      </w:pPr>
      <w:r w:rsidRPr="000B7D17">
        <w:rPr>
          <w:rFonts w:asciiTheme="minorHAnsi" w:hAnsiTheme="minorHAnsi" w:cstheme="minorHAnsi"/>
          <w:sz w:val="22"/>
          <w:lang w:val="sk-SK"/>
        </w:rPr>
        <w:t>Kupujúci je v omeškaní so zaplatením faktúry  viac ako 60 kalendárnych dní.</w:t>
      </w:r>
    </w:p>
    <w:p w14:paraId="2291CD1A"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t>Porušenie povinnosti Predávajúceho podľa článku VIII., bod 5 tejto zmluvy.</w:t>
      </w:r>
    </w:p>
    <w:p w14:paraId="4E762DCB" w14:textId="77777777" w:rsidR="00F84944" w:rsidRPr="000B7D17" w:rsidRDefault="00F84944" w:rsidP="00F84944">
      <w:pPr>
        <w:numPr>
          <w:ilvl w:val="0"/>
          <w:numId w:val="25"/>
        </w:numPr>
        <w:tabs>
          <w:tab w:val="clear" w:pos="1134"/>
        </w:tabs>
        <w:spacing w:after="0" w:line="240" w:lineRule="auto"/>
        <w:ind w:left="1418"/>
        <w:contextualSpacing/>
        <w:jc w:val="both"/>
        <w:rPr>
          <w:rFonts w:asciiTheme="minorHAnsi" w:eastAsia="Times New Roman" w:hAnsiTheme="minorHAnsi" w:cstheme="minorHAnsi"/>
          <w:bCs/>
          <w:lang w:eastAsia="sk-SK"/>
        </w:rPr>
      </w:pPr>
      <w:r w:rsidRPr="000B7D17">
        <w:rPr>
          <w:rFonts w:asciiTheme="minorHAnsi" w:hAnsiTheme="minorHAnsi" w:cstheme="minorHAnsi"/>
        </w:rPr>
        <w:t xml:space="preserve">Nesplnenie záväzku predávajúceho odstrániť reklamovanú </w:t>
      </w:r>
      <w:proofErr w:type="spellStart"/>
      <w:r w:rsidRPr="000B7D17">
        <w:rPr>
          <w:rFonts w:asciiTheme="minorHAnsi" w:hAnsiTheme="minorHAnsi" w:cstheme="minorHAnsi"/>
        </w:rPr>
        <w:t>závadu</w:t>
      </w:r>
      <w:proofErr w:type="spellEnd"/>
      <w:r w:rsidRPr="000B7D17">
        <w:rPr>
          <w:rFonts w:asciiTheme="minorHAnsi" w:hAnsiTheme="minorHAnsi" w:cstheme="minorHAnsi"/>
        </w:rPr>
        <w:t xml:space="preserve"> predmetu zmluvy po dobu dlhšiu ako 15 kalendárnych dní po určenom termíne jej odstránenia.</w:t>
      </w:r>
    </w:p>
    <w:p w14:paraId="5B9A691B" w14:textId="77777777" w:rsidR="00F41894" w:rsidRPr="000B7D17" w:rsidRDefault="00F41894" w:rsidP="00F84944">
      <w:pPr>
        <w:pStyle w:val="CTLhead"/>
        <w:rPr>
          <w:rFonts w:asciiTheme="minorHAnsi" w:hAnsiTheme="minorHAnsi" w:cstheme="minorHAnsi"/>
          <w:sz w:val="24"/>
          <w:szCs w:val="24"/>
        </w:rPr>
      </w:pPr>
    </w:p>
    <w:p w14:paraId="2527D9A3" w14:textId="17420A86"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X.</w:t>
      </w:r>
    </w:p>
    <w:p w14:paraId="04D515B0"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Doba trvania a zánik zmluvy</w:t>
      </w:r>
    </w:p>
    <w:p w14:paraId="7DADC1BF" w14:textId="77777777" w:rsidR="00F84944" w:rsidRPr="000B7D17" w:rsidRDefault="00F84944" w:rsidP="00F84944">
      <w:pPr>
        <w:pStyle w:val="CTLhead"/>
        <w:rPr>
          <w:rFonts w:asciiTheme="minorHAnsi" w:hAnsiTheme="minorHAnsi" w:cstheme="minorHAnsi"/>
          <w:sz w:val="24"/>
          <w:szCs w:val="24"/>
        </w:rPr>
      </w:pPr>
    </w:p>
    <w:p w14:paraId="0DEEC12A" w14:textId="77777777" w:rsidR="00F84944" w:rsidRPr="000B7D17" w:rsidRDefault="00F84944" w:rsidP="00F84944">
      <w:pPr>
        <w:numPr>
          <w:ilvl w:val="0"/>
          <w:numId w:val="21"/>
        </w:numPr>
        <w:spacing w:after="0" w:line="240" w:lineRule="auto"/>
        <w:jc w:val="both"/>
        <w:rPr>
          <w:rFonts w:asciiTheme="minorHAnsi" w:hAnsiTheme="minorHAnsi" w:cstheme="minorHAnsi"/>
        </w:rPr>
      </w:pPr>
      <w:r w:rsidRPr="000B7D17">
        <w:rPr>
          <w:rFonts w:asciiTheme="minorHAnsi" w:hAnsiTheme="minorHAnsi" w:cstheme="minorHAnsi"/>
        </w:rPr>
        <w:t>Zmluvné strany sa dohodli, že zmluvu je možné ukončiť:</w:t>
      </w:r>
    </w:p>
    <w:p w14:paraId="1B7516A4" w14:textId="344BBEEF" w:rsidR="00F84944" w:rsidRPr="009F5327" w:rsidRDefault="00F84944" w:rsidP="009F5327">
      <w:pPr>
        <w:pStyle w:val="Odsekzoznamu"/>
        <w:numPr>
          <w:ilvl w:val="0"/>
          <w:numId w:val="66"/>
        </w:numPr>
        <w:jc w:val="both"/>
        <w:rPr>
          <w:rFonts w:asciiTheme="minorHAnsi" w:eastAsia="Calibri" w:hAnsiTheme="minorHAnsi" w:cstheme="minorHAnsi"/>
          <w:sz w:val="22"/>
          <w:lang w:val="sk-SK"/>
        </w:rPr>
      </w:pPr>
      <w:r w:rsidRPr="009F5327">
        <w:rPr>
          <w:rFonts w:asciiTheme="minorHAnsi" w:eastAsia="Calibri" w:hAnsiTheme="minorHAnsi" w:cstheme="minorHAnsi"/>
          <w:sz w:val="22"/>
          <w:lang w:val="sk-SK"/>
        </w:rPr>
        <w:t>na základe vzájomnej dohody zmluvných strán,</w:t>
      </w:r>
    </w:p>
    <w:p w14:paraId="28D05890" w14:textId="5EE383B7" w:rsidR="00F84944" w:rsidRPr="004B56AF" w:rsidRDefault="00F84944" w:rsidP="004B56AF">
      <w:pPr>
        <w:pStyle w:val="Odsekzoznamu"/>
        <w:numPr>
          <w:ilvl w:val="0"/>
          <w:numId w:val="66"/>
        </w:numPr>
        <w:jc w:val="both"/>
        <w:rPr>
          <w:rFonts w:asciiTheme="minorHAnsi" w:eastAsia="Calibri" w:hAnsiTheme="minorHAnsi" w:cstheme="minorHAnsi"/>
          <w:sz w:val="22"/>
          <w:lang w:val="sk-SK"/>
        </w:rPr>
      </w:pPr>
      <w:r w:rsidRPr="009F5327">
        <w:rPr>
          <w:rFonts w:asciiTheme="minorHAnsi" w:eastAsia="Calibri" w:hAnsiTheme="minorHAnsi" w:cstheme="minorHAnsi"/>
          <w:sz w:val="22"/>
          <w:lang w:val="sk-SK"/>
        </w:rPr>
        <w:t>okamžitým odstúpením od zmluvy v prípade podstatného porušenia zmluvy</w:t>
      </w:r>
    </w:p>
    <w:p w14:paraId="5BE24209" w14:textId="77777777" w:rsidR="00F84944" w:rsidRPr="000B7D17" w:rsidRDefault="00F84944" w:rsidP="00F84944">
      <w:pPr>
        <w:numPr>
          <w:ilvl w:val="0"/>
          <w:numId w:val="21"/>
        </w:numPr>
        <w:spacing w:after="0" w:line="240" w:lineRule="auto"/>
        <w:jc w:val="both"/>
        <w:rPr>
          <w:rFonts w:asciiTheme="minorHAnsi" w:hAnsiTheme="minorHAnsi" w:cstheme="minorHAnsi"/>
        </w:rPr>
      </w:pPr>
      <w:r w:rsidRPr="000B7D17">
        <w:rPr>
          <w:rFonts w:asciiTheme="minorHAnsi" w:hAnsiTheme="minorHAnsi" w:cs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120C362E" w14:textId="77777777" w:rsidR="00F84944" w:rsidRPr="000B7D17" w:rsidRDefault="00F84944" w:rsidP="00F84944">
      <w:pPr>
        <w:contextualSpacing/>
        <w:jc w:val="both"/>
        <w:rPr>
          <w:rFonts w:asciiTheme="minorHAnsi" w:hAnsiTheme="minorHAnsi" w:cstheme="minorHAnsi"/>
        </w:rPr>
      </w:pPr>
    </w:p>
    <w:p w14:paraId="79872D31" w14:textId="77777777" w:rsidR="00F84944" w:rsidRPr="000B7D17" w:rsidRDefault="00F84944" w:rsidP="00F84944">
      <w:pPr>
        <w:numPr>
          <w:ilvl w:val="0"/>
          <w:numId w:val="21"/>
        </w:numPr>
        <w:spacing w:after="0" w:line="240" w:lineRule="auto"/>
        <w:contextualSpacing/>
        <w:jc w:val="both"/>
        <w:rPr>
          <w:rFonts w:asciiTheme="minorHAnsi" w:hAnsiTheme="minorHAnsi" w:cstheme="minorHAnsi"/>
        </w:rPr>
      </w:pPr>
      <w:r w:rsidRPr="000B7D17">
        <w:rPr>
          <w:rFonts w:asciiTheme="minorHAnsi" w:hAnsiTheme="minorHAnsi" w:cstheme="minorHAnsi"/>
        </w:rPr>
        <w:t>Odstúpenie od zmluvy má následky stanovené príslušnými ustanoveniami Obchodného zákonníka, pokiaľ sa zmluvné strany písomne nedohodnú inak.</w:t>
      </w:r>
    </w:p>
    <w:p w14:paraId="51DDB0A1" w14:textId="77777777" w:rsidR="00F84944" w:rsidRPr="000B7D17" w:rsidRDefault="00F84944" w:rsidP="00F84944">
      <w:pPr>
        <w:ind w:left="720" w:hanging="720"/>
        <w:contextualSpacing/>
        <w:jc w:val="both"/>
        <w:rPr>
          <w:rFonts w:asciiTheme="minorHAnsi" w:hAnsiTheme="minorHAnsi" w:cstheme="minorHAnsi"/>
        </w:rPr>
      </w:pPr>
    </w:p>
    <w:p w14:paraId="40CDE5D5" w14:textId="1B97968D" w:rsidR="00F84944" w:rsidRPr="000B7D17" w:rsidRDefault="00F84944" w:rsidP="00F84944">
      <w:pPr>
        <w:numPr>
          <w:ilvl w:val="0"/>
          <w:numId w:val="21"/>
        </w:numPr>
        <w:spacing w:after="0" w:line="240" w:lineRule="auto"/>
        <w:ind w:right="28"/>
        <w:contextualSpacing/>
        <w:jc w:val="both"/>
        <w:rPr>
          <w:rFonts w:asciiTheme="minorHAnsi" w:hAnsiTheme="minorHAnsi" w:cstheme="minorHAnsi"/>
        </w:rPr>
      </w:pPr>
      <w:r w:rsidRPr="000B7D17">
        <w:rPr>
          <w:rFonts w:asciiTheme="minorHAnsi" w:hAnsiTheme="minorHAnsi" w:cs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r w:rsidR="001E546A" w:rsidRPr="000B7D17">
        <w:rPr>
          <w:rFonts w:asciiTheme="minorHAnsi" w:hAnsiTheme="minorHAnsi" w:cstheme="minorHAnsi"/>
        </w:rPr>
        <w:t>opatrenia v súvislosti s </w:t>
      </w:r>
      <w:proofErr w:type="spellStart"/>
      <w:r w:rsidR="001E546A" w:rsidRPr="000B7D17">
        <w:rPr>
          <w:rFonts w:asciiTheme="minorHAnsi" w:hAnsiTheme="minorHAnsi" w:cstheme="minorHAnsi"/>
        </w:rPr>
        <w:t>pandemickou</w:t>
      </w:r>
      <w:proofErr w:type="spellEnd"/>
      <w:r w:rsidR="001E546A" w:rsidRPr="000B7D17">
        <w:rPr>
          <w:rFonts w:asciiTheme="minorHAnsi" w:hAnsiTheme="minorHAnsi" w:cstheme="minorHAnsi"/>
        </w:rPr>
        <w:t xml:space="preserve"> situáciou, </w:t>
      </w:r>
      <w:r w:rsidRPr="000B7D17">
        <w:rPr>
          <w:rFonts w:asciiTheme="minorHAnsi" w:hAnsiTheme="minorHAnsi" w:cstheme="minorHAnsi"/>
        </w:rPr>
        <w:t xml:space="preserve">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35F6F1F3" w14:textId="77777777" w:rsidR="00F84944" w:rsidRPr="000B7D17" w:rsidRDefault="00F84944" w:rsidP="00F84944">
      <w:pPr>
        <w:ind w:right="28"/>
        <w:jc w:val="both"/>
        <w:rPr>
          <w:rFonts w:asciiTheme="minorHAnsi" w:hAnsiTheme="minorHAnsi" w:cstheme="minorHAnsi"/>
        </w:rPr>
      </w:pPr>
    </w:p>
    <w:p w14:paraId="5DACBB6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XI.</w:t>
      </w:r>
    </w:p>
    <w:p w14:paraId="469DA313" w14:textId="77777777" w:rsidR="00F84944" w:rsidRPr="000B7D17" w:rsidRDefault="00F84944" w:rsidP="00F84944">
      <w:pPr>
        <w:pStyle w:val="CTLhead"/>
        <w:rPr>
          <w:rFonts w:asciiTheme="minorHAnsi" w:hAnsiTheme="minorHAnsi" w:cstheme="minorHAnsi"/>
          <w:sz w:val="24"/>
          <w:szCs w:val="24"/>
        </w:rPr>
      </w:pPr>
      <w:r w:rsidRPr="000B7D17">
        <w:rPr>
          <w:rFonts w:asciiTheme="minorHAnsi" w:hAnsiTheme="minorHAnsi" w:cstheme="minorHAnsi"/>
          <w:sz w:val="24"/>
          <w:szCs w:val="24"/>
        </w:rPr>
        <w:t>Spoločné a záverečné ustanovenia</w:t>
      </w:r>
    </w:p>
    <w:p w14:paraId="2885EF23" w14:textId="77777777" w:rsidR="00F84944" w:rsidRPr="000B7D17" w:rsidRDefault="00F84944" w:rsidP="00F84944">
      <w:pPr>
        <w:pStyle w:val="CTLhead"/>
        <w:rPr>
          <w:rFonts w:asciiTheme="minorHAnsi" w:hAnsiTheme="minorHAnsi" w:cstheme="minorHAnsi"/>
          <w:sz w:val="24"/>
          <w:szCs w:val="24"/>
        </w:rPr>
      </w:pPr>
    </w:p>
    <w:p w14:paraId="3533E663"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Neoddeliteľnými prílohami tejto zmluvy sú:</w:t>
      </w:r>
    </w:p>
    <w:p w14:paraId="7E174D88" w14:textId="39255F7A" w:rsidR="005E13B3" w:rsidRPr="000B7D17" w:rsidRDefault="005E13B3" w:rsidP="00F62F37">
      <w:pPr>
        <w:pStyle w:val="slovanzoznam2"/>
        <w:numPr>
          <w:ilvl w:val="0"/>
          <w:numId w:val="0"/>
        </w:numPr>
        <w:ind w:left="1418"/>
        <w:rPr>
          <w:rFonts w:asciiTheme="minorHAnsi" w:hAnsiTheme="minorHAnsi" w:cstheme="minorHAnsi"/>
          <w:sz w:val="22"/>
          <w:szCs w:val="22"/>
          <w:lang w:eastAsia="en-US"/>
        </w:rPr>
      </w:pPr>
      <w:r w:rsidRPr="000B7D17">
        <w:rPr>
          <w:rFonts w:asciiTheme="minorHAnsi" w:hAnsiTheme="minorHAnsi" w:cstheme="minorHAnsi"/>
          <w:sz w:val="22"/>
          <w:szCs w:val="22"/>
          <w:lang w:eastAsia="en-US"/>
        </w:rPr>
        <w:t>Príloha č. 1 - Technická a cenová špecifikácia predmetu zmluvy</w:t>
      </w:r>
    </w:p>
    <w:p w14:paraId="5F066147" w14:textId="77777777" w:rsidR="005E13B3" w:rsidRPr="000B7D17" w:rsidRDefault="005E13B3" w:rsidP="00F62F37">
      <w:pPr>
        <w:pStyle w:val="slovanzoznam2"/>
        <w:numPr>
          <w:ilvl w:val="0"/>
          <w:numId w:val="0"/>
        </w:numPr>
        <w:ind w:left="1418"/>
        <w:rPr>
          <w:rFonts w:asciiTheme="minorHAnsi" w:hAnsiTheme="minorHAnsi" w:cstheme="minorHAnsi"/>
          <w:sz w:val="22"/>
          <w:szCs w:val="22"/>
          <w:lang w:eastAsia="en-US"/>
        </w:rPr>
      </w:pPr>
      <w:r w:rsidRPr="000B7D17">
        <w:rPr>
          <w:rFonts w:asciiTheme="minorHAnsi" w:hAnsiTheme="minorHAnsi" w:cstheme="minorHAnsi"/>
          <w:sz w:val="22"/>
          <w:szCs w:val="22"/>
          <w:lang w:eastAsia="en-US"/>
        </w:rPr>
        <w:t xml:space="preserve">Príloha č. 2 - Zoznam a kontaktné údaje servisných technikov </w:t>
      </w:r>
    </w:p>
    <w:p w14:paraId="12CEB8D6" w14:textId="497AAE6B" w:rsidR="005E13B3" w:rsidRPr="000B7D17" w:rsidRDefault="005E13B3" w:rsidP="00F62F37">
      <w:pPr>
        <w:pStyle w:val="slovanzoznam2"/>
        <w:numPr>
          <w:ilvl w:val="0"/>
          <w:numId w:val="0"/>
        </w:numPr>
        <w:ind w:left="1418"/>
        <w:rPr>
          <w:rFonts w:asciiTheme="minorHAnsi" w:hAnsiTheme="minorHAnsi" w:cstheme="minorHAnsi"/>
          <w:sz w:val="22"/>
          <w:szCs w:val="22"/>
          <w:lang w:eastAsia="en-US"/>
        </w:rPr>
      </w:pPr>
      <w:r w:rsidRPr="000B7D17">
        <w:rPr>
          <w:rFonts w:asciiTheme="minorHAnsi" w:hAnsiTheme="minorHAnsi" w:cstheme="minorHAnsi"/>
          <w:sz w:val="22"/>
          <w:szCs w:val="22"/>
          <w:lang w:eastAsia="en-US"/>
        </w:rPr>
        <w:t>Príloha č. 3 – Zoznam subdodávateľov (ak uplatniteľné)</w:t>
      </w:r>
    </w:p>
    <w:p w14:paraId="32E3B32B" w14:textId="4F9A1E63" w:rsidR="00F84944" w:rsidRPr="000B7D17" w:rsidRDefault="00F84944" w:rsidP="00F62F37">
      <w:pPr>
        <w:pStyle w:val="slovanzoznam2"/>
        <w:numPr>
          <w:ilvl w:val="0"/>
          <w:numId w:val="0"/>
        </w:numPr>
        <w:ind w:left="1778" w:hanging="360"/>
        <w:rPr>
          <w:rFonts w:asciiTheme="minorHAnsi" w:hAnsiTheme="minorHAnsi" w:cstheme="minorHAnsi"/>
          <w:sz w:val="22"/>
          <w:szCs w:val="22"/>
        </w:rPr>
      </w:pPr>
    </w:p>
    <w:p w14:paraId="06A9B65D" w14:textId="5166723A" w:rsidR="00F84944" w:rsidRPr="000B7D17" w:rsidRDefault="005455E4" w:rsidP="00652E48">
      <w:pPr>
        <w:pStyle w:val="slovanzoznam2"/>
        <w:tabs>
          <w:tab w:val="clear" w:pos="643"/>
          <w:tab w:val="num" w:pos="709"/>
        </w:tabs>
        <w:ind w:left="709"/>
        <w:rPr>
          <w:rFonts w:asciiTheme="minorHAnsi" w:hAnsiTheme="minorHAnsi" w:cstheme="minorHAnsi"/>
          <w:sz w:val="22"/>
          <w:szCs w:val="22"/>
        </w:rPr>
      </w:pPr>
      <w:r w:rsidRPr="000B7D17">
        <w:rPr>
          <w:rFonts w:asciiTheme="minorHAnsi" w:hAnsiTheme="minorHAnsi" w:cstheme="minorHAnsi"/>
          <w:sz w:val="22"/>
          <w:szCs w:val="22"/>
        </w:rPr>
        <w:t xml:space="preserve">Zmluva nadobúda účinnosť po </w:t>
      </w:r>
      <w:r w:rsidR="00652E48" w:rsidRPr="000B7D17">
        <w:rPr>
          <w:rFonts w:asciiTheme="minorHAnsi" w:hAnsiTheme="minorHAnsi" w:cstheme="minorHAnsi"/>
          <w:sz w:val="22"/>
          <w:szCs w:val="22"/>
        </w:rPr>
        <w:t>jej podpise obidvoma zmluvnými stranami</w:t>
      </w:r>
      <w:r w:rsidRPr="000B7D17">
        <w:rPr>
          <w:rFonts w:asciiTheme="minorHAnsi" w:hAnsiTheme="minorHAnsi" w:cstheme="minorHAnsi"/>
          <w:sz w:val="22"/>
          <w:szCs w:val="22"/>
        </w:rPr>
        <w:t>.</w:t>
      </w:r>
    </w:p>
    <w:p w14:paraId="536A3863" w14:textId="77777777" w:rsidR="00F41894" w:rsidRPr="000B7D17" w:rsidRDefault="00F41894" w:rsidP="00F41894">
      <w:pPr>
        <w:pStyle w:val="slovanzoznam2"/>
        <w:numPr>
          <w:ilvl w:val="0"/>
          <w:numId w:val="0"/>
        </w:numPr>
        <w:ind w:left="709"/>
        <w:rPr>
          <w:rFonts w:asciiTheme="minorHAnsi" w:hAnsiTheme="minorHAnsi" w:cstheme="minorHAnsi"/>
          <w:sz w:val="22"/>
          <w:szCs w:val="22"/>
        </w:rPr>
      </w:pPr>
    </w:p>
    <w:p w14:paraId="37C5C8AE"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lang w:eastAsia="sk-SK"/>
        </w:rPr>
        <w:t xml:space="preserve">Zmeny a doplnenia tejto zmluvy je možné realizovať v súlade s §18 ZVO. </w:t>
      </w:r>
      <w:r w:rsidRPr="000B7D17">
        <w:rPr>
          <w:rFonts w:asciiTheme="minorHAnsi" w:hAnsiTheme="minorHAnsi" w:cstheme="minorHAnsi"/>
          <w:sz w:val="22"/>
          <w:szCs w:val="22"/>
        </w:rPr>
        <w:t>Zmluvu je možné meniť alebo dopĺňať len formou písomných dodatkov, obojstranne odsúhlasených oboma Zmluvnými stranami.</w:t>
      </w:r>
    </w:p>
    <w:p w14:paraId="39B08C36"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lang w:eastAsia="cs-CZ"/>
        </w:rPr>
        <w:t xml:space="preserve">Ak táto zmluva podlieha podľa zákona č. 211/2000 Z. z. o slobodnom prístupe k informáciám a o zmene a doplnení niektorých zákonov povinnému zverejneniu, predávajúci berie na </w:t>
      </w:r>
      <w:r w:rsidRPr="000B7D17">
        <w:rPr>
          <w:rFonts w:asciiTheme="minorHAnsi" w:hAnsiTheme="minorHAnsi" w:cstheme="minorHAnsi"/>
          <w:sz w:val="22"/>
          <w:szCs w:val="22"/>
          <w:lang w:eastAsia="cs-CZ"/>
        </w:rPr>
        <w:lastRenderedPageBreak/>
        <w:t>vedomie povinnosť Kupujúceho na zverejnenie tejto zmluvy ako aj jednotlivých faktúr vyplývajúcich z tejto zmluvy a svojim podpisom dáva súhlas na zverejnenie tejto zmluvy vrátane príloh v plnom rozsahu.</w:t>
      </w:r>
    </w:p>
    <w:p w14:paraId="44FFB4A8"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Zmluva je vyhotovená a podpísaná v troch rovnopisoch, z ktorých po podpísaní obdrží Kupujúci dve a Predávajúci jedno vyhotovenie.</w:t>
      </w:r>
    </w:p>
    <w:p w14:paraId="20C25DFC" w14:textId="77777777"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1772F3C6" w14:textId="2D020987" w:rsidR="00F84944" w:rsidRPr="000B7D17" w:rsidRDefault="00F84944" w:rsidP="00F41894">
      <w:pPr>
        <w:numPr>
          <w:ilvl w:val="0"/>
          <w:numId w:val="19"/>
        </w:numPr>
        <w:spacing w:after="0" w:line="240" w:lineRule="auto"/>
        <w:jc w:val="both"/>
        <w:rPr>
          <w:rFonts w:asciiTheme="minorHAnsi" w:hAnsiTheme="minorHAnsi" w:cstheme="minorHAnsi"/>
        </w:rPr>
      </w:pPr>
      <w:r w:rsidRPr="000B7D17">
        <w:rPr>
          <w:rFonts w:asciiTheme="minorHAnsi" w:hAnsiTheme="minorHAnsi" w:cs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42345889" w14:textId="77777777" w:rsidR="00F41894" w:rsidRPr="000B7D17" w:rsidRDefault="00F41894" w:rsidP="00F41894">
      <w:pPr>
        <w:spacing w:after="0" w:line="240" w:lineRule="auto"/>
        <w:ind w:left="720"/>
        <w:jc w:val="both"/>
        <w:rPr>
          <w:rFonts w:asciiTheme="minorHAnsi" w:hAnsiTheme="minorHAnsi" w:cstheme="minorHAnsi"/>
        </w:rPr>
      </w:pPr>
    </w:p>
    <w:p w14:paraId="7953E970" w14:textId="0C5D4F00" w:rsidR="00F41894" w:rsidRPr="000B7D17" w:rsidRDefault="00F84944" w:rsidP="00F41894">
      <w:pPr>
        <w:numPr>
          <w:ilvl w:val="0"/>
          <w:numId w:val="19"/>
        </w:numPr>
        <w:spacing w:after="0" w:line="240" w:lineRule="auto"/>
        <w:jc w:val="both"/>
        <w:rPr>
          <w:rFonts w:asciiTheme="minorHAnsi" w:hAnsiTheme="minorHAnsi" w:cstheme="minorHAnsi"/>
        </w:rPr>
      </w:pPr>
      <w:r w:rsidRPr="000B7D17">
        <w:rPr>
          <w:rFonts w:asciiTheme="minorHAnsi" w:eastAsia="Times New Roman" w:hAnsiTheme="minorHAnsi" w:cstheme="minorHAnsi"/>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2FF5874A" w14:textId="77777777" w:rsidR="00F41894" w:rsidRPr="000B7D17" w:rsidRDefault="00F41894" w:rsidP="00F41894">
      <w:pPr>
        <w:spacing w:after="0" w:line="240" w:lineRule="auto"/>
        <w:ind w:left="720"/>
        <w:jc w:val="both"/>
        <w:rPr>
          <w:rFonts w:asciiTheme="minorHAnsi" w:hAnsiTheme="minorHAnsi" w:cstheme="minorHAnsi"/>
        </w:rPr>
      </w:pPr>
    </w:p>
    <w:p w14:paraId="59B65592" w14:textId="6652A688" w:rsidR="00F41894" w:rsidRPr="000B7D17" w:rsidRDefault="00F84944" w:rsidP="00F4189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Zmluvné strany vyhlasujú, že sa so zmluvou oboznámili a s jej obsahom súhlasia, na znak čoho pripájajú svoje podpisy.</w:t>
      </w:r>
    </w:p>
    <w:p w14:paraId="40D593ED" w14:textId="0B613122" w:rsidR="00F84944" w:rsidRPr="000B7D17" w:rsidRDefault="00F84944" w:rsidP="00F84944">
      <w:pPr>
        <w:pStyle w:val="CTL"/>
        <w:numPr>
          <w:ilvl w:val="0"/>
          <w:numId w:val="19"/>
        </w:numPr>
        <w:rPr>
          <w:rFonts w:asciiTheme="minorHAnsi" w:hAnsiTheme="minorHAnsi" w:cstheme="minorHAnsi"/>
          <w:sz w:val="22"/>
          <w:szCs w:val="22"/>
        </w:rPr>
      </w:pPr>
      <w:r w:rsidRPr="000B7D17">
        <w:rPr>
          <w:rFonts w:asciiTheme="minorHAnsi" w:hAnsiTheme="minorHAnsi" w:cstheme="minorHAnsi"/>
          <w:sz w:val="22"/>
          <w:szCs w:val="22"/>
        </w:rPr>
        <w:t>Práva a povinnosti z tejto zmluvy prechádzajú aj na právnych nástupcov zmluvných strán.</w:t>
      </w:r>
    </w:p>
    <w:p w14:paraId="5C98BD71" w14:textId="77777777" w:rsidR="00F84944" w:rsidRPr="000B7D17" w:rsidRDefault="00574917" w:rsidP="00F84944">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ab/>
      </w:r>
      <w:r w:rsidR="00F84944" w:rsidRPr="000B7D17">
        <w:rPr>
          <w:rFonts w:asciiTheme="minorHAnsi" w:hAnsiTheme="minorHAnsi" w:cstheme="minorHAnsi"/>
          <w:sz w:val="22"/>
          <w:szCs w:val="22"/>
        </w:rPr>
        <w:t>za Predávajúceho</w:t>
      </w:r>
      <w:r w:rsidR="00F84944" w:rsidRPr="000B7D17">
        <w:rPr>
          <w:rFonts w:asciiTheme="minorHAnsi" w:hAnsiTheme="minorHAnsi" w:cstheme="minorHAnsi"/>
          <w:sz w:val="22"/>
          <w:szCs w:val="22"/>
        </w:rPr>
        <w:tab/>
        <w:t xml:space="preserve">            za Kupujúceho</w:t>
      </w:r>
    </w:p>
    <w:p w14:paraId="6AA889CA" w14:textId="77777777" w:rsidR="00F84944" w:rsidRPr="000B7D17" w:rsidRDefault="00F84944" w:rsidP="00F84944">
      <w:pPr>
        <w:pStyle w:val="CTL"/>
        <w:numPr>
          <w:ilvl w:val="0"/>
          <w:numId w:val="0"/>
        </w:numPr>
        <w:tabs>
          <w:tab w:val="center" w:pos="1985"/>
          <w:tab w:val="center" w:pos="6840"/>
        </w:tabs>
        <w:spacing w:after="0"/>
        <w:rPr>
          <w:rFonts w:asciiTheme="minorHAnsi" w:hAnsiTheme="minorHAnsi" w:cstheme="minorHAnsi"/>
          <w:sz w:val="22"/>
          <w:szCs w:val="22"/>
        </w:rPr>
      </w:pPr>
    </w:p>
    <w:p w14:paraId="47054003" w14:textId="77777777" w:rsidR="00F84944" w:rsidRPr="000B7D17" w:rsidRDefault="00574917" w:rsidP="00F84944">
      <w:pPr>
        <w:pStyle w:val="CTL"/>
        <w:numPr>
          <w:ilvl w:val="0"/>
          <w:numId w:val="0"/>
        </w:numPr>
        <w:tabs>
          <w:tab w:val="center" w:pos="1985"/>
          <w:tab w:val="center" w:pos="7088"/>
        </w:tabs>
        <w:rPr>
          <w:rFonts w:asciiTheme="minorHAnsi" w:hAnsiTheme="minorHAnsi" w:cstheme="minorHAnsi"/>
          <w:sz w:val="22"/>
          <w:szCs w:val="22"/>
        </w:rPr>
      </w:pPr>
      <w:r w:rsidRPr="000B7D17">
        <w:rPr>
          <w:rFonts w:asciiTheme="minorHAnsi" w:hAnsiTheme="minorHAnsi" w:cstheme="minorHAnsi"/>
          <w:sz w:val="22"/>
          <w:szCs w:val="22"/>
        </w:rPr>
        <w:tab/>
      </w:r>
      <w:r w:rsidR="00F84944" w:rsidRPr="000B7D17">
        <w:rPr>
          <w:rFonts w:asciiTheme="minorHAnsi" w:hAnsiTheme="minorHAnsi" w:cstheme="minorHAnsi"/>
          <w:sz w:val="22"/>
          <w:szCs w:val="22"/>
        </w:rPr>
        <w:t xml:space="preserve">v.................... dňa </w:t>
      </w:r>
      <w:r w:rsidR="00153342" w:rsidRPr="000B7D17">
        <w:rPr>
          <w:rFonts w:asciiTheme="minorHAnsi" w:hAnsiTheme="minorHAnsi" w:cstheme="minorHAnsi"/>
          <w:sz w:val="22"/>
          <w:szCs w:val="22"/>
        </w:rPr>
        <w:t>....................</w:t>
      </w:r>
      <w:r w:rsidR="00F84944" w:rsidRPr="000B7D17">
        <w:rPr>
          <w:rFonts w:asciiTheme="minorHAnsi" w:hAnsiTheme="minorHAnsi" w:cstheme="minorHAnsi"/>
          <w:sz w:val="8"/>
          <w:szCs w:val="8"/>
        </w:rPr>
        <w:t>.</w:t>
      </w:r>
      <w:r w:rsidR="00F84944" w:rsidRPr="000B7D17">
        <w:rPr>
          <w:rFonts w:asciiTheme="minorHAnsi" w:hAnsiTheme="minorHAnsi" w:cstheme="minorHAnsi"/>
          <w:sz w:val="22"/>
          <w:szCs w:val="22"/>
        </w:rPr>
        <w:tab/>
        <w:t xml:space="preserve">         </w:t>
      </w:r>
      <w:r w:rsidR="00353F25" w:rsidRPr="000B7D17">
        <w:rPr>
          <w:rFonts w:asciiTheme="minorHAnsi" w:hAnsiTheme="minorHAnsi" w:cstheme="minorHAnsi"/>
          <w:sz w:val="22"/>
          <w:szCs w:val="22"/>
        </w:rPr>
        <w:t xml:space="preserve">v.................. dňa </w:t>
      </w:r>
      <w:r w:rsidR="00153342" w:rsidRPr="000B7D17">
        <w:rPr>
          <w:rFonts w:asciiTheme="minorHAnsi" w:hAnsiTheme="minorHAnsi" w:cstheme="minorHAnsi"/>
          <w:sz w:val="22"/>
          <w:szCs w:val="22"/>
        </w:rPr>
        <w:t>......................</w:t>
      </w:r>
    </w:p>
    <w:p w14:paraId="5356343D" w14:textId="77777777" w:rsidR="00574917" w:rsidRPr="000B7D17" w:rsidRDefault="00574917" w:rsidP="00F84944">
      <w:pPr>
        <w:pStyle w:val="CTL"/>
        <w:numPr>
          <w:ilvl w:val="0"/>
          <w:numId w:val="0"/>
        </w:numPr>
        <w:tabs>
          <w:tab w:val="center" w:pos="1985"/>
          <w:tab w:val="center" w:pos="6663"/>
        </w:tabs>
        <w:rPr>
          <w:rFonts w:asciiTheme="minorHAnsi" w:hAnsiTheme="minorHAnsi" w:cstheme="minorHAnsi"/>
          <w:sz w:val="22"/>
          <w:szCs w:val="22"/>
        </w:rPr>
      </w:pPr>
    </w:p>
    <w:p w14:paraId="2D1ED8C9" w14:textId="77777777" w:rsidR="00574917" w:rsidRPr="000B7D17" w:rsidRDefault="00574917" w:rsidP="00574917">
      <w:pPr>
        <w:pStyle w:val="CTL"/>
        <w:numPr>
          <w:ilvl w:val="0"/>
          <w:numId w:val="0"/>
        </w:numPr>
        <w:ind w:firstLine="709"/>
        <w:rPr>
          <w:rFonts w:asciiTheme="minorHAnsi" w:hAnsiTheme="minorHAnsi" w:cstheme="minorHAnsi"/>
          <w:sz w:val="22"/>
          <w:szCs w:val="22"/>
        </w:rPr>
      </w:pPr>
      <w:r w:rsidRPr="000B7D17">
        <w:rPr>
          <w:rFonts w:asciiTheme="minorHAnsi" w:hAnsiTheme="minorHAnsi" w:cstheme="minorHAnsi"/>
          <w:sz w:val="22"/>
          <w:szCs w:val="22"/>
        </w:rPr>
        <w:t xml:space="preserve">__________________________  </w:t>
      </w:r>
      <w:r w:rsidRPr="000B7D17">
        <w:rPr>
          <w:rFonts w:asciiTheme="minorHAnsi" w:hAnsiTheme="minorHAnsi" w:cstheme="minorHAnsi"/>
          <w:sz w:val="22"/>
          <w:szCs w:val="22"/>
        </w:rPr>
        <w:tab/>
      </w:r>
      <w:r w:rsidRPr="000B7D17">
        <w:rPr>
          <w:rFonts w:asciiTheme="minorHAnsi" w:hAnsiTheme="minorHAnsi" w:cstheme="minorHAnsi"/>
          <w:sz w:val="22"/>
          <w:szCs w:val="22"/>
        </w:rPr>
        <w:tab/>
      </w:r>
      <w:r w:rsidRPr="000B7D17">
        <w:rPr>
          <w:rFonts w:asciiTheme="minorHAnsi" w:hAnsiTheme="minorHAnsi" w:cstheme="minorHAnsi"/>
          <w:sz w:val="22"/>
          <w:szCs w:val="22"/>
        </w:rPr>
        <w:tab/>
        <w:t xml:space="preserve"> __________________________</w:t>
      </w:r>
    </w:p>
    <w:p w14:paraId="136F5B95" w14:textId="1E8C8004" w:rsidR="00574917" w:rsidRPr="000B7D17" w:rsidRDefault="00574917" w:rsidP="00F84944">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ab/>
        <w:t xml:space="preserve">               </w:t>
      </w:r>
      <w:proofErr w:type="spellStart"/>
      <w:r w:rsidR="00F41894" w:rsidRPr="000B7D17">
        <w:rPr>
          <w:rFonts w:asciiTheme="minorHAnsi" w:hAnsiTheme="minorHAnsi" w:cstheme="minorHAnsi"/>
          <w:sz w:val="22"/>
          <w:szCs w:val="22"/>
        </w:rPr>
        <w:t>xxxxxxxxxxxxxxxx</w:t>
      </w:r>
      <w:proofErr w:type="spellEnd"/>
      <w:r w:rsidRPr="000B7D17">
        <w:rPr>
          <w:rFonts w:asciiTheme="minorHAnsi" w:hAnsiTheme="minorHAnsi" w:cstheme="minorHAnsi"/>
          <w:sz w:val="22"/>
          <w:szCs w:val="22"/>
        </w:rPr>
        <w:t xml:space="preserve">                                                            Peter </w:t>
      </w:r>
      <w:proofErr w:type="spellStart"/>
      <w:r w:rsidRPr="000B7D17">
        <w:rPr>
          <w:rFonts w:asciiTheme="minorHAnsi" w:hAnsiTheme="minorHAnsi" w:cstheme="minorHAnsi"/>
          <w:sz w:val="22"/>
          <w:szCs w:val="22"/>
        </w:rPr>
        <w:t>Kaňuk</w:t>
      </w:r>
      <w:proofErr w:type="spellEnd"/>
      <w:r w:rsidR="00570980" w:rsidRPr="000B7D17">
        <w:rPr>
          <w:rFonts w:asciiTheme="minorHAnsi" w:hAnsiTheme="minorHAnsi" w:cstheme="minorHAnsi"/>
          <w:sz w:val="22"/>
          <w:szCs w:val="22"/>
        </w:rPr>
        <w:t xml:space="preserve">, Stanislav </w:t>
      </w:r>
      <w:proofErr w:type="spellStart"/>
      <w:r w:rsidR="00570980" w:rsidRPr="000B7D17">
        <w:rPr>
          <w:rFonts w:asciiTheme="minorHAnsi" w:hAnsiTheme="minorHAnsi" w:cstheme="minorHAnsi"/>
          <w:sz w:val="22"/>
          <w:szCs w:val="22"/>
        </w:rPr>
        <w:t>Petrula</w:t>
      </w:r>
      <w:proofErr w:type="spellEnd"/>
    </w:p>
    <w:p w14:paraId="32191E53" w14:textId="14C1244F" w:rsidR="00F84944" w:rsidRPr="000B7D17" w:rsidRDefault="00574917" w:rsidP="00F84944">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 xml:space="preserve">                       </w:t>
      </w:r>
      <w:proofErr w:type="spellStart"/>
      <w:r w:rsidR="00F41894" w:rsidRPr="000B7D17">
        <w:rPr>
          <w:rFonts w:asciiTheme="minorHAnsi" w:hAnsiTheme="minorHAnsi" w:cstheme="minorHAnsi"/>
          <w:sz w:val="22"/>
          <w:szCs w:val="22"/>
        </w:rPr>
        <w:t>xxxxxxxxxxxxxx</w:t>
      </w:r>
      <w:proofErr w:type="spellEnd"/>
      <w:r w:rsidR="00F84944" w:rsidRPr="000B7D17">
        <w:rPr>
          <w:rFonts w:asciiTheme="minorHAnsi" w:hAnsiTheme="minorHAnsi" w:cstheme="minorHAnsi"/>
          <w:sz w:val="22"/>
          <w:szCs w:val="22"/>
        </w:rPr>
        <w:t xml:space="preserve">                                                      </w:t>
      </w:r>
      <w:r w:rsidRPr="000B7D17">
        <w:rPr>
          <w:rFonts w:asciiTheme="minorHAnsi" w:hAnsiTheme="minorHAnsi" w:cstheme="minorHAnsi"/>
          <w:sz w:val="22"/>
          <w:szCs w:val="22"/>
        </w:rPr>
        <w:t xml:space="preserve">                     </w:t>
      </w:r>
      <w:r w:rsidR="00F41894" w:rsidRPr="000B7D17">
        <w:rPr>
          <w:rFonts w:asciiTheme="minorHAnsi" w:hAnsiTheme="minorHAnsi" w:cstheme="minorHAnsi"/>
          <w:sz w:val="22"/>
          <w:szCs w:val="22"/>
        </w:rPr>
        <w:t>LUNYS</w:t>
      </w:r>
      <w:r w:rsidRPr="000B7D17">
        <w:rPr>
          <w:rFonts w:asciiTheme="minorHAnsi" w:hAnsiTheme="minorHAnsi" w:cstheme="minorHAnsi"/>
          <w:sz w:val="22"/>
          <w:szCs w:val="22"/>
        </w:rPr>
        <w:t xml:space="preserve">, </w:t>
      </w:r>
      <w:proofErr w:type="spellStart"/>
      <w:r w:rsidRPr="000B7D17">
        <w:rPr>
          <w:rFonts w:asciiTheme="minorHAnsi" w:hAnsiTheme="minorHAnsi" w:cstheme="minorHAnsi"/>
          <w:sz w:val="22"/>
          <w:szCs w:val="22"/>
        </w:rPr>
        <w:t>s.r.o</w:t>
      </w:r>
      <w:proofErr w:type="spellEnd"/>
      <w:r w:rsidRPr="000B7D17">
        <w:rPr>
          <w:rFonts w:asciiTheme="minorHAnsi" w:hAnsiTheme="minorHAnsi" w:cstheme="minorHAnsi"/>
          <w:sz w:val="22"/>
          <w:szCs w:val="22"/>
        </w:rPr>
        <w:t>.</w:t>
      </w:r>
    </w:p>
    <w:p w14:paraId="08AD1CAA" w14:textId="609928EC" w:rsidR="00F84944" w:rsidRPr="000B7D17" w:rsidRDefault="00F84944" w:rsidP="00F84944">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 xml:space="preserve">                     </w:t>
      </w:r>
    </w:p>
    <w:p w14:paraId="51CCD91D" w14:textId="77777777" w:rsidR="000D7D7E" w:rsidRPr="000B7D17" w:rsidRDefault="000D7D7E" w:rsidP="00F84944">
      <w:pPr>
        <w:spacing w:after="160" w:line="259" w:lineRule="auto"/>
        <w:rPr>
          <w:rFonts w:asciiTheme="minorHAnsi" w:eastAsia="Times New Roman" w:hAnsiTheme="minorHAnsi" w:cstheme="minorHAnsi"/>
          <w:bCs/>
          <w:noProof/>
          <w:kern w:val="28"/>
          <w:lang w:eastAsia="sk-SK"/>
        </w:rPr>
      </w:pPr>
    </w:p>
    <w:p w14:paraId="237205A2" w14:textId="0C7D6ABF" w:rsidR="002F4266" w:rsidRPr="000B7D17" w:rsidRDefault="002F4266" w:rsidP="00F84944">
      <w:pPr>
        <w:pStyle w:val="CTL"/>
        <w:numPr>
          <w:ilvl w:val="0"/>
          <w:numId w:val="0"/>
        </w:numPr>
        <w:spacing w:after="0"/>
        <w:jc w:val="left"/>
        <w:rPr>
          <w:rFonts w:asciiTheme="minorHAnsi" w:hAnsiTheme="minorHAnsi" w:cstheme="minorHAnsi"/>
          <w:sz w:val="22"/>
          <w:szCs w:val="22"/>
        </w:rPr>
      </w:pPr>
    </w:p>
    <w:p w14:paraId="2FB03462" w14:textId="77777777" w:rsidR="00A8026B" w:rsidRPr="00912302" w:rsidRDefault="00A8026B" w:rsidP="00A8026B">
      <w:pPr>
        <w:rPr>
          <w:rFonts w:cs="Calibri"/>
          <w:b/>
          <w:bCs/>
        </w:rPr>
      </w:pPr>
      <w:r w:rsidRPr="00912302">
        <w:rPr>
          <w:rFonts w:cs="Calibri"/>
          <w:b/>
          <w:bCs/>
        </w:rPr>
        <w:t>Príloha č.</w:t>
      </w:r>
      <w:r>
        <w:rPr>
          <w:rFonts w:cs="Calibri"/>
          <w:b/>
          <w:bCs/>
        </w:rPr>
        <w:t>2</w:t>
      </w:r>
      <w:r w:rsidRPr="00912302">
        <w:rPr>
          <w:rFonts w:cs="Calibri"/>
          <w:b/>
          <w:bCs/>
        </w:rPr>
        <w:t xml:space="preserve"> – </w:t>
      </w:r>
      <w:r>
        <w:rPr>
          <w:rFonts w:cs="Calibri"/>
          <w:b/>
          <w:bCs/>
        </w:rPr>
        <w:t>Zoznam a kontaktné údaje servisných technikov</w:t>
      </w:r>
    </w:p>
    <w:p w14:paraId="15D65E02" w14:textId="77777777" w:rsidR="00A8026B" w:rsidRPr="00912302" w:rsidRDefault="00A8026B" w:rsidP="00A8026B">
      <w:pPr>
        <w:rPr>
          <w:rFonts w:cs="Calibri"/>
          <w:b/>
          <w:bCs/>
        </w:rPr>
      </w:pPr>
    </w:p>
    <w:tbl>
      <w:tblPr>
        <w:tblStyle w:val="Mriekatabuky"/>
        <w:tblW w:w="0" w:type="auto"/>
        <w:tblLook w:val="04A0" w:firstRow="1" w:lastRow="0" w:firstColumn="1" w:lastColumn="0" w:noHBand="0" w:noVBand="1"/>
      </w:tblPr>
      <w:tblGrid>
        <w:gridCol w:w="2354"/>
        <w:gridCol w:w="2744"/>
        <w:gridCol w:w="2694"/>
      </w:tblGrid>
      <w:tr w:rsidR="00A8026B" w:rsidRPr="005A295E" w14:paraId="5EC26BE4" w14:textId="77777777" w:rsidTr="00A8026B">
        <w:tc>
          <w:tcPr>
            <w:tcW w:w="2354" w:type="dxa"/>
          </w:tcPr>
          <w:p w14:paraId="5BE1345D" w14:textId="77777777" w:rsidR="00A8026B" w:rsidRPr="005A295E" w:rsidRDefault="00A8026B" w:rsidP="004C4179">
            <w:pPr>
              <w:rPr>
                <w:rFonts w:cs="Calibri"/>
                <w:b/>
                <w:bCs/>
                <w:sz w:val="22"/>
                <w:szCs w:val="22"/>
              </w:rPr>
            </w:pPr>
            <w:r w:rsidRPr="005A295E">
              <w:rPr>
                <w:rFonts w:cs="Calibri"/>
                <w:b/>
                <w:bCs/>
                <w:sz w:val="22"/>
                <w:szCs w:val="22"/>
              </w:rPr>
              <w:t>Meno a priezvisko</w:t>
            </w:r>
          </w:p>
        </w:tc>
        <w:tc>
          <w:tcPr>
            <w:tcW w:w="2744" w:type="dxa"/>
          </w:tcPr>
          <w:p w14:paraId="69A2B21E" w14:textId="77777777" w:rsidR="00A8026B" w:rsidRPr="005A295E" w:rsidRDefault="00A8026B" w:rsidP="004C4179">
            <w:pPr>
              <w:rPr>
                <w:rFonts w:cs="Calibri"/>
                <w:b/>
                <w:bCs/>
                <w:sz w:val="22"/>
                <w:szCs w:val="22"/>
              </w:rPr>
            </w:pPr>
            <w:r w:rsidRPr="005A295E">
              <w:rPr>
                <w:rFonts w:cs="Calibri"/>
                <w:b/>
                <w:bCs/>
                <w:sz w:val="22"/>
                <w:szCs w:val="22"/>
              </w:rPr>
              <w:t>Tel. kontakt</w:t>
            </w:r>
          </w:p>
        </w:tc>
        <w:tc>
          <w:tcPr>
            <w:tcW w:w="2694" w:type="dxa"/>
          </w:tcPr>
          <w:p w14:paraId="21981D0A" w14:textId="77777777" w:rsidR="00A8026B" w:rsidRPr="005A295E" w:rsidRDefault="00A8026B" w:rsidP="004C4179">
            <w:pPr>
              <w:rPr>
                <w:rFonts w:cs="Calibri"/>
                <w:b/>
                <w:bCs/>
                <w:sz w:val="22"/>
                <w:szCs w:val="22"/>
              </w:rPr>
            </w:pPr>
            <w:r w:rsidRPr="005A295E">
              <w:rPr>
                <w:rFonts w:cs="Calibri"/>
                <w:b/>
                <w:bCs/>
                <w:sz w:val="22"/>
                <w:szCs w:val="22"/>
              </w:rPr>
              <w:t>Email</w:t>
            </w:r>
          </w:p>
        </w:tc>
      </w:tr>
      <w:tr w:rsidR="00A8026B" w14:paraId="123ED1EC" w14:textId="77777777" w:rsidTr="00A8026B">
        <w:tc>
          <w:tcPr>
            <w:tcW w:w="2354" w:type="dxa"/>
          </w:tcPr>
          <w:p w14:paraId="63B1E876" w14:textId="77777777" w:rsidR="00A8026B" w:rsidRDefault="00A8026B" w:rsidP="004C4179">
            <w:pPr>
              <w:rPr>
                <w:rFonts w:cs="Calibri"/>
                <w:sz w:val="22"/>
                <w:szCs w:val="22"/>
              </w:rPr>
            </w:pPr>
          </w:p>
        </w:tc>
        <w:tc>
          <w:tcPr>
            <w:tcW w:w="2744" w:type="dxa"/>
          </w:tcPr>
          <w:p w14:paraId="3B2FE084" w14:textId="77777777" w:rsidR="00A8026B" w:rsidRDefault="00A8026B" w:rsidP="004C4179">
            <w:pPr>
              <w:rPr>
                <w:rFonts w:cs="Calibri"/>
                <w:sz w:val="22"/>
                <w:szCs w:val="22"/>
              </w:rPr>
            </w:pPr>
          </w:p>
        </w:tc>
        <w:tc>
          <w:tcPr>
            <w:tcW w:w="2694" w:type="dxa"/>
          </w:tcPr>
          <w:p w14:paraId="36C50624" w14:textId="77777777" w:rsidR="00A8026B" w:rsidRDefault="00A8026B" w:rsidP="004C4179">
            <w:pPr>
              <w:rPr>
                <w:rFonts w:cs="Calibri"/>
                <w:sz w:val="22"/>
                <w:szCs w:val="22"/>
              </w:rPr>
            </w:pPr>
          </w:p>
        </w:tc>
      </w:tr>
      <w:tr w:rsidR="00A8026B" w14:paraId="0DB4259A" w14:textId="77777777" w:rsidTr="00A8026B">
        <w:tc>
          <w:tcPr>
            <w:tcW w:w="2354" w:type="dxa"/>
          </w:tcPr>
          <w:p w14:paraId="0F080854" w14:textId="77777777" w:rsidR="00A8026B" w:rsidRDefault="00A8026B" w:rsidP="004C4179">
            <w:pPr>
              <w:rPr>
                <w:rFonts w:cs="Calibri"/>
                <w:sz w:val="22"/>
                <w:szCs w:val="22"/>
              </w:rPr>
            </w:pPr>
          </w:p>
        </w:tc>
        <w:tc>
          <w:tcPr>
            <w:tcW w:w="2744" w:type="dxa"/>
          </w:tcPr>
          <w:p w14:paraId="42343DD5" w14:textId="77777777" w:rsidR="00A8026B" w:rsidRDefault="00A8026B" w:rsidP="004C4179">
            <w:pPr>
              <w:rPr>
                <w:rFonts w:cs="Calibri"/>
                <w:sz w:val="22"/>
                <w:szCs w:val="22"/>
              </w:rPr>
            </w:pPr>
          </w:p>
        </w:tc>
        <w:tc>
          <w:tcPr>
            <w:tcW w:w="2694" w:type="dxa"/>
          </w:tcPr>
          <w:p w14:paraId="6934DA82" w14:textId="77777777" w:rsidR="00A8026B" w:rsidRDefault="00A8026B" w:rsidP="004C4179">
            <w:pPr>
              <w:rPr>
                <w:rFonts w:cs="Calibri"/>
                <w:sz w:val="22"/>
                <w:szCs w:val="22"/>
              </w:rPr>
            </w:pPr>
          </w:p>
        </w:tc>
      </w:tr>
      <w:tr w:rsidR="00A8026B" w14:paraId="47B05939" w14:textId="77777777" w:rsidTr="00A8026B">
        <w:tc>
          <w:tcPr>
            <w:tcW w:w="2354" w:type="dxa"/>
          </w:tcPr>
          <w:p w14:paraId="53133D5E" w14:textId="77777777" w:rsidR="00A8026B" w:rsidRDefault="00A8026B" w:rsidP="004C4179">
            <w:pPr>
              <w:rPr>
                <w:rFonts w:cs="Calibri"/>
                <w:sz w:val="22"/>
                <w:szCs w:val="22"/>
              </w:rPr>
            </w:pPr>
          </w:p>
        </w:tc>
        <w:tc>
          <w:tcPr>
            <w:tcW w:w="2744" w:type="dxa"/>
          </w:tcPr>
          <w:p w14:paraId="2426105F" w14:textId="77777777" w:rsidR="00A8026B" w:rsidRDefault="00A8026B" w:rsidP="004C4179">
            <w:pPr>
              <w:rPr>
                <w:rFonts w:cs="Calibri"/>
                <w:sz w:val="22"/>
                <w:szCs w:val="22"/>
              </w:rPr>
            </w:pPr>
          </w:p>
        </w:tc>
        <w:tc>
          <w:tcPr>
            <w:tcW w:w="2694" w:type="dxa"/>
          </w:tcPr>
          <w:p w14:paraId="634EE274" w14:textId="77777777" w:rsidR="00A8026B" w:rsidRDefault="00A8026B" w:rsidP="004C4179">
            <w:pPr>
              <w:rPr>
                <w:rFonts w:cs="Calibri"/>
                <w:sz w:val="22"/>
                <w:szCs w:val="22"/>
              </w:rPr>
            </w:pPr>
          </w:p>
        </w:tc>
      </w:tr>
    </w:tbl>
    <w:p w14:paraId="535BC0D0" w14:textId="77777777" w:rsidR="00A8026B" w:rsidRPr="00912302" w:rsidRDefault="00A8026B" w:rsidP="00A8026B">
      <w:pPr>
        <w:rPr>
          <w:rFonts w:cs="Calibri"/>
        </w:rPr>
      </w:pPr>
    </w:p>
    <w:p w14:paraId="2675E75B" w14:textId="304FCFCB" w:rsidR="00A8026B" w:rsidRDefault="00A8026B" w:rsidP="00A8026B">
      <w:pPr>
        <w:rPr>
          <w:rFonts w:cs="Calibri"/>
          <w:b/>
          <w:bCs/>
        </w:rPr>
      </w:pPr>
      <w:r>
        <w:rPr>
          <w:rFonts w:cs="Calibri"/>
          <w:b/>
          <w:bCs/>
        </w:rPr>
        <w:br w:type="page"/>
      </w:r>
    </w:p>
    <w:p w14:paraId="749C6A8A" w14:textId="77777777" w:rsidR="00A8026B" w:rsidRDefault="00A8026B" w:rsidP="00A8026B">
      <w:pPr>
        <w:rPr>
          <w:rFonts w:cs="Calibri"/>
          <w:b/>
          <w:bCs/>
        </w:rPr>
      </w:pPr>
    </w:p>
    <w:p w14:paraId="11F5070B" w14:textId="1439486E" w:rsidR="00A8026B" w:rsidRPr="00912302" w:rsidRDefault="00A8026B" w:rsidP="00A8026B">
      <w:pPr>
        <w:rPr>
          <w:rFonts w:cs="Calibri"/>
          <w:b/>
          <w:bCs/>
        </w:rPr>
      </w:pPr>
      <w:r w:rsidRPr="00912302">
        <w:rPr>
          <w:rFonts w:cs="Calibri"/>
          <w:b/>
          <w:bCs/>
        </w:rPr>
        <w:t>Príloha č.</w:t>
      </w:r>
      <w:r>
        <w:rPr>
          <w:rFonts w:cs="Calibri"/>
          <w:b/>
          <w:bCs/>
        </w:rPr>
        <w:t>3</w:t>
      </w:r>
      <w:r w:rsidRPr="00912302">
        <w:rPr>
          <w:rFonts w:cs="Calibri"/>
          <w:b/>
          <w:bCs/>
        </w:rPr>
        <w:t xml:space="preserve"> – </w:t>
      </w:r>
      <w:r>
        <w:rPr>
          <w:rFonts w:cs="Calibri"/>
          <w:b/>
          <w:bCs/>
        </w:rPr>
        <w:t>Zoznam subdodávateľov</w:t>
      </w:r>
    </w:p>
    <w:p w14:paraId="001BD9E9" w14:textId="77777777" w:rsidR="00A8026B" w:rsidRPr="00912302" w:rsidRDefault="00A8026B" w:rsidP="00A8026B">
      <w:pPr>
        <w:rPr>
          <w:rFonts w:cs="Calibri"/>
          <w:b/>
          <w:bCs/>
        </w:rPr>
      </w:pPr>
    </w:p>
    <w:tbl>
      <w:tblPr>
        <w:tblStyle w:val="Mriekatabuky"/>
        <w:tblW w:w="0" w:type="auto"/>
        <w:tblLook w:val="04A0" w:firstRow="1" w:lastRow="0" w:firstColumn="1" w:lastColumn="0" w:noHBand="0" w:noVBand="1"/>
      </w:tblPr>
      <w:tblGrid>
        <w:gridCol w:w="2958"/>
        <w:gridCol w:w="2998"/>
        <w:gridCol w:w="3106"/>
      </w:tblGrid>
      <w:tr w:rsidR="00A8026B" w:rsidRPr="005A295E" w14:paraId="6F37CC9F" w14:textId="77777777" w:rsidTr="004C4179">
        <w:tc>
          <w:tcPr>
            <w:tcW w:w="3114" w:type="dxa"/>
          </w:tcPr>
          <w:p w14:paraId="478379DD" w14:textId="77777777" w:rsidR="00A8026B" w:rsidRPr="005A295E" w:rsidRDefault="00A8026B" w:rsidP="004C4179">
            <w:pPr>
              <w:rPr>
                <w:rFonts w:cs="Calibri"/>
                <w:b/>
                <w:bCs/>
                <w:sz w:val="22"/>
                <w:szCs w:val="22"/>
              </w:rPr>
            </w:pPr>
            <w:r>
              <w:rPr>
                <w:rFonts w:cs="Calibri"/>
                <w:b/>
                <w:bCs/>
                <w:sz w:val="22"/>
                <w:szCs w:val="22"/>
              </w:rPr>
              <w:t xml:space="preserve">Názov </w:t>
            </w:r>
          </w:p>
        </w:tc>
        <w:tc>
          <w:tcPr>
            <w:tcW w:w="3118" w:type="dxa"/>
          </w:tcPr>
          <w:p w14:paraId="19E6F24C" w14:textId="77777777" w:rsidR="00A8026B" w:rsidRPr="005A295E" w:rsidRDefault="00A8026B" w:rsidP="004C4179">
            <w:pPr>
              <w:rPr>
                <w:rFonts w:cs="Calibri"/>
                <w:b/>
                <w:bCs/>
                <w:sz w:val="22"/>
                <w:szCs w:val="22"/>
              </w:rPr>
            </w:pPr>
            <w:r>
              <w:rPr>
                <w:rFonts w:cs="Calibri"/>
                <w:b/>
                <w:bCs/>
                <w:sz w:val="22"/>
                <w:szCs w:val="22"/>
              </w:rPr>
              <w:t>Predmet subdodávky</w:t>
            </w:r>
          </w:p>
        </w:tc>
        <w:tc>
          <w:tcPr>
            <w:tcW w:w="3261" w:type="dxa"/>
          </w:tcPr>
          <w:p w14:paraId="4BEA1BC2" w14:textId="77777777" w:rsidR="00A8026B" w:rsidRPr="005A295E" w:rsidRDefault="00A8026B" w:rsidP="004C4179">
            <w:pPr>
              <w:rPr>
                <w:rFonts w:cs="Calibri"/>
                <w:b/>
                <w:bCs/>
                <w:sz w:val="22"/>
                <w:szCs w:val="22"/>
              </w:rPr>
            </w:pPr>
            <w:r>
              <w:rPr>
                <w:rFonts w:cs="Calibri"/>
                <w:b/>
                <w:bCs/>
                <w:sz w:val="22"/>
                <w:szCs w:val="22"/>
              </w:rPr>
              <w:t>Kontakt (email, tel.)</w:t>
            </w:r>
          </w:p>
        </w:tc>
      </w:tr>
      <w:tr w:rsidR="00A8026B" w14:paraId="6D3A92F4" w14:textId="77777777" w:rsidTr="004C4179">
        <w:tc>
          <w:tcPr>
            <w:tcW w:w="3114" w:type="dxa"/>
          </w:tcPr>
          <w:p w14:paraId="4AB1E639" w14:textId="77777777" w:rsidR="00A8026B" w:rsidRDefault="00A8026B" w:rsidP="004C4179">
            <w:pPr>
              <w:rPr>
                <w:rFonts w:cs="Calibri"/>
                <w:sz w:val="22"/>
                <w:szCs w:val="22"/>
              </w:rPr>
            </w:pPr>
          </w:p>
        </w:tc>
        <w:tc>
          <w:tcPr>
            <w:tcW w:w="3118" w:type="dxa"/>
          </w:tcPr>
          <w:p w14:paraId="25D9F94B" w14:textId="77777777" w:rsidR="00A8026B" w:rsidRDefault="00A8026B" w:rsidP="004C4179">
            <w:pPr>
              <w:rPr>
                <w:rFonts w:cs="Calibri"/>
                <w:sz w:val="22"/>
                <w:szCs w:val="22"/>
              </w:rPr>
            </w:pPr>
          </w:p>
        </w:tc>
        <w:tc>
          <w:tcPr>
            <w:tcW w:w="3261" w:type="dxa"/>
          </w:tcPr>
          <w:p w14:paraId="363D6AE5" w14:textId="77777777" w:rsidR="00A8026B" w:rsidRDefault="00A8026B" w:rsidP="004C4179">
            <w:pPr>
              <w:rPr>
                <w:rFonts w:cs="Calibri"/>
                <w:sz w:val="22"/>
                <w:szCs w:val="22"/>
              </w:rPr>
            </w:pPr>
          </w:p>
        </w:tc>
      </w:tr>
      <w:tr w:rsidR="00A8026B" w14:paraId="27C4B979" w14:textId="77777777" w:rsidTr="004C4179">
        <w:tc>
          <w:tcPr>
            <w:tcW w:w="3114" w:type="dxa"/>
          </w:tcPr>
          <w:p w14:paraId="7B248A95" w14:textId="77777777" w:rsidR="00A8026B" w:rsidRDefault="00A8026B" w:rsidP="004C4179">
            <w:pPr>
              <w:rPr>
                <w:rFonts w:cs="Calibri"/>
                <w:sz w:val="22"/>
                <w:szCs w:val="22"/>
              </w:rPr>
            </w:pPr>
          </w:p>
        </w:tc>
        <w:tc>
          <w:tcPr>
            <w:tcW w:w="3118" w:type="dxa"/>
          </w:tcPr>
          <w:p w14:paraId="43E55E5B" w14:textId="77777777" w:rsidR="00A8026B" w:rsidRDefault="00A8026B" w:rsidP="004C4179">
            <w:pPr>
              <w:rPr>
                <w:rFonts w:cs="Calibri"/>
                <w:sz w:val="22"/>
                <w:szCs w:val="22"/>
              </w:rPr>
            </w:pPr>
          </w:p>
        </w:tc>
        <w:tc>
          <w:tcPr>
            <w:tcW w:w="3261" w:type="dxa"/>
          </w:tcPr>
          <w:p w14:paraId="51619602" w14:textId="77777777" w:rsidR="00A8026B" w:rsidRDefault="00A8026B" w:rsidP="004C4179">
            <w:pPr>
              <w:rPr>
                <w:rFonts w:cs="Calibri"/>
                <w:sz w:val="22"/>
                <w:szCs w:val="22"/>
              </w:rPr>
            </w:pPr>
          </w:p>
        </w:tc>
      </w:tr>
      <w:tr w:rsidR="00A8026B" w14:paraId="61FFB806" w14:textId="77777777" w:rsidTr="004C4179">
        <w:tc>
          <w:tcPr>
            <w:tcW w:w="3114" w:type="dxa"/>
          </w:tcPr>
          <w:p w14:paraId="410C1C44" w14:textId="77777777" w:rsidR="00A8026B" w:rsidRDefault="00A8026B" w:rsidP="004C4179">
            <w:pPr>
              <w:rPr>
                <w:rFonts w:cs="Calibri"/>
                <w:sz w:val="22"/>
                <w:szCs w:val="22"/>
              </w:rPr>
            </w:pPr>
          </w:p>
        </w:tc>
        <w:tc>
          <w:tcPr>
            <w:tcW w:w="3118" w:type="dxa"/>
          </w:tcPr>
          <w:p w14:paraId="08A53738" w14:textId="77777777" w:rsidR="00A8026B" w:rsidRDefault="00A8026B" w:rsidP="004C4179">
            <w:pPr>
              <w:rPr>
                <w:rFonts w:cs="Calibri"/>
                <w:sz w:val="22"/>
                <w:szCs w:val="22"/>
              </w:rPr>
            </w:pPr>
          </w:p>
        </w:tc>
        <w:tc>
          <w:tcPr>
            <w:tcW w:w="3261" w:type="dxa"/>
          </w:tcPr>
          <w:p w14:paraId="45442301" w14:textId="77777777" w:rsidR="00A8026B" w:rsidRDefault="00A8026B" w:rsidP="004C4179">
            <w:pPr>
              <w:rPr>
                <w:rFonts w:cs="Calibri"/>
                <w:sz w:val="22"/>
                <w:szCs w:val="22"/>
              </w:rPr>
            </w:pPr>
          </w:p>
        </w:tc>
      </w:tr>
    </w:tbl>
    <w:p w14:paraId="2A43B624" w14:textId="77777777" w:rsidR="00A8026B" w:rsidRPr="00912302" w:rsidRDefault="00A8026B" w:rsidP="00A8026B">
      <w:pPr>
        <w:rPr>
          <w:rFonts w:cs="Calibri"/>
        </w:rPr>
      </w:pPr>
    </w:p>
    <w:p w14:paraId="3BE8F62E" w14:textId="73392577" w:rsidR="00BA719B" w:rsidRPr="000B7D17" w:rsidRDefault="00BA719B" w:rsidP="00F84944">
      <w:pPr>
        <w:pStyle w:val="CTL"/>
        <w:numPr>
          <w:ilvl w:val="0"/>
          <w:numId w:val="0"/>
        </w:numPr>
        <w:spacing w:after="0"/>
        <w:jc w:val="left"/>
        <w:rPr>
          <w:rFonts w:asciiTheme="minorHAnsi" w:hAnsiTheme="minorHAnsi" w:cstheme="minorHAnsi"/>
          <w:sz w:val="22"/>
          <w:szCs w:val="22"/>
        </w:rPr>
      </w:pPr>
    </w:p>
    <w:p w14:paraId="725F2F81" w14:textId="48AE49A5" w:rsidR="00BA719B" w:rsidRPr="000B7D17" w:rsidRDefault="00BA719B" w:rsidP="00F84944">
      <w:pPr>
        <w:pStyle w:val="CTL"/>
        <w:numPr>
          <w:ilvl w:val="0"/>
          <w:numId w:val="0"/>
        </w:numPr>
        <w:spacing w:after="0"/>
        <w:jc w:val="left"/>
        <w:rPr>
          <w:rFonts w:asciiTheme="minorHAnsi" w:hAnsiTheme="minorHAnsi" w:cstheme="minorHAnsi"/>
          <w:sz w:val="22"/>
          <w:szCs w:val="22"/>
        </w:rPr>
      </w:pPr>
    </w:p>
    <w:p w14:paraId="614C1A6D" w14:textId="3F9EBF7C" w:rsidR="00BA719B" w:rsidRPr="000B7D17" w:rsidRDefault="00BA719B" w:rsidP="00F84944">
      <w:pPr>
        <w:pStyle w:val="CTL"/>
        <w:numPr>
          <w:ilvl w:val="0"/>
          <w:numId w:val="0"/>
        </w:numPr>
        <w:spacing w:after="0"/>
        <w:jc w:val="left"/>
        <w:rPr>
          <w:rFonts w:asciiTheme="minorHAnsi" w:hAnsiTheme="minorHAnsi" w:cstheme="minorHAnsi"/>
          <w:sz w:val="22"/>
          <w:szCs w:val="22"/>
        </w:rPr>
      </w:pPr>
    </w:p>
    <w:p w14:paraId="6EDA619C" w14:textId="1ED1F0B6" w:rsidR="00A8026B" w:rsidRPr="000B7D17"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za Predávajúceho</w:t>
      </w:r>
      <w:r w:rsidRPr="000B7D17">
        <w:rPr>
          <w:rFonts w:asciiTheme="minorHAnsi" w:hAnsiTheme="minorHAnsi" w:cstheme="minorHAnsi"/>
          <w:sz w:val="22"/>
          <w:szCs w:val="22"/>
        </w:rPr>
        <w:tab/>
        <w:t xml:space="preserve">            </w:t>
      </w:r>
      <w:r>
        <w:rPr>
          <w:rFonts w:asciiTheme="minorHAnsi" w:hAnsiTheme="minorHAnsi" w:cstheme="minorHAnsi"/>
          <w:sz w:val="22"/>
          <w:szCs w:val="22"/>
        </w:rPr>
        <w:tab/>
      </w:r>
      <w:r w:rsidRPr="000B7D17">
        <w:rPr>
          <w:rFonts w:asciiTheme="minorHAnsi" w:hAnsiTheme="minorHAnsi" w:cstheme="minorHAnsi"/>
          <w:sz w:val="22"/>
          <w:szCs w:val="22"/>
        </w:rPr>
        <w:t>za Kupujúceho</w:t>
      </w:r>
    </w:p>
    <w:p w14:paraId="4ADF9E06" w14:textId="770C3A00" w:rsidR="00A8026B"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p>
    <w:p w14:paraId="2B1A0192" w14:textId="77777777" w:rsidR="00A8026B" w:rsidRPr="000B7D17"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p>
    <w:p w14:paraId="7FBE2BDC" w14:textId="77777777" w:rsidR="00A8026B" w:rsidRPr="000B7D17" w:rsidRDefault="00A8026B" w:rsidP="00A8026B">
      <w:pPr>
        <w:pStyle w:val="CTL"/>
        <w:numPr>
          <w:ilvl w:val="0"/>
          <w:numId w:val="0"/>
        </w:numPr>
        <w:tabs>
          <w:tab w:val="center" w:pos="1985"/>
          <w:tab w:val="center" w:pos="7088"/>
        </w:tabs>
        <w:rPr>
          <w:rFonts w:asciiTheme="minorHAnsi" w:hAnsiTheme="minorHAnsi" w:cstheme="minorHAnsi"/>
          <w:sz w:val="22"/>
          <w:szCs w:val="22"/>
        </w:rPr>
      </w:pPr>
      <w:r w:rsidRPr="000B7D17">
        <w:rPr>
          <w:rFonts w:asciiTheme="minorHAnsi" w:hAnsiTheme="minorHAnsi" w:cstheme="minorHAnsi"/>
          <w:sz w:val="22"/>
          <w:szCs w:val="22"/>
        </w:rPr>
        <w:tab/>
        <w:t>v.................... dňa ....................</w:t>
      </w:r>
      <w:r w:rsidRPr="000B7D17">
        <w:rPr>
          <w:rFonts w:asciiTheme="minorHAnsi" w:hAnsiTheme="minorHAnsi" w:cstheme="minorHAnsi"/>
          <w:sz w:val="8"/>
          <w:szCs w:val="8"/>
        </w:rPr>
        <w:t>.</w:t>
      </w:r>
      <w:r w:rsidRPr="000B7D17">
        <w:rPr>
          <w:rFonts w:asciiTheme="minorHAnsi" w:hAnsiTheme="minorHAnsi" w:cstheme="minorHAnsi"/>
          <w:sz w:val="22"/>
          <w:szCs w:val="22"/>
        </w:rPr>
        <w:tab/>
        <w:t xml:space="preserve">         v.................. dňa ......................</w:t>
      </w:r>
    </w:p>
    <w:p w14:paraId="3DA59567" w14:textId="77777777" w:rsidR="00A8026B" w:rsidRPr="000B7D17" w:rsidRDefault="00A8026B" w:rsidP="00A8026B">
      <w:pPr>
        <w:pStyle w:val="CTL"/>
        <w:numPr>
          <w:ilvl w:val="0"/>
          <w:numId w:val="0"/>
        </w:numPr>
        <w:tabs>
          <w:tab w:val="center" w:pos="1985"/>
          <w:tab w:val="center" w:pos="6663"/>
        </w:tabs>
        <w:rPr>
          <w:rFonts w:asciiTheme="minorHAnsi" w:hAnsiTheme="minorHAnsi" w:cstheme="minorHAnsi"/>
          <w:sz w:val="22"/>
          <w:szCs w:val="22"/>
        </w:rPr>
      </w:pPr>
    </w:p>
    <w:p w14:paraId="14615B46" w14:textId="77777777" w:rsidR="00A8026B" w:rsidRPr="000B7D17" w:rsidRDefault="00A8026B" w:rsidP="00A8026B">
      <w:pPr>
        <w:pStyle w:val="CTL"/>
        <w:numPr>
          <w:ilvl w:val="0"/>
          <w:numId w:val="0"/>
        </w:numPr>
        <w:ind w:firstLine="709"/>
        <w:rPr>
          <w:rFonts w:asciiTheme="minorHAnsi" w:hAnsiTheme="minorHAnsi" w:cstheme="minorHAnsi"/>
          <w:sz w:val="22"/>
          <w:szCs w:val="22"/>
        </w:rPr>
      </w:pPr>
      <w:r w:rsidRPr="000B7D17">
        <w:rPr>
          <w:rFonts w:asciiTheme="minorHAnsi" w:hAnsiTheme="minorHAnsi" w:cstheme="minorHAnsi"/>
          <w:sz w:val="22"/>
          <w:szCs w:val="22"/>
        </w:rPr>
        <w:t xml:space="preserve">__________________________  </w:t>
      </w:r>
      <w:r w:rsidRPr="000B7D17">
        <w:rPr>
          <w:rFonts w:asciiTheme="minorHAnsi" w:hAnsiTheme="minorHAnsi" w:cstheme="minorHAnsi"/>
          <w:sz w:val="22"/>
          <w:szCs w:val="22"/>
        </w:rPr>
        <w:tab/>
      </w:r>
      <w:r w:rsidRPr="000B7D17">
        <w:rPr>
          <w:rFonts w:asciiTheme="minorHAnsi" w:hAnsiTheme="minorHAnsi" w:cstheme="minorHAnsi"/>
          <w:sz w:val="22"/>
          <w:szCs w:val="22"/>
        </w:rPr>
        <w:tab/>
      </w:r>
      <w:r w:rsidRPr="000B7D17">
        <w:rPr>
          <w:rFonts w:asciiTheme="minorHAnsi" w:hAnsiTheme="minorHAnsi" w:cstheme="minorHAnsi"/>
          <w:sz w:val="22"/>
          <w:szCs w:val="22"/>
        </w:rPr>
        <w:tab/>
        <w:t xml:space="preserve"> __________________________</w:t>
      </w:r>
    </w:p>
    <w:p w14:paraId="75F75183" w14:textId="77777777" w:rsidR="00A8026B" w:rsidRPr="000B7D17" w:rsidRDefault="00A8026B" w:rsidP="00A8026B">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ab/>
        <w:t xml:space="preserve">               </w:t>
      </w:r>
      <w:proofErr w:type="spellStart"/>
      <w:r w:rsidRPr="000B7D17">
        <w:rPr>
          <w:rFonts w:asciiTheme="minorHAnsi" w:hAnsiTheme="minorHAnsi" w:cstheme="minorHAnsi"/>
          <w:sz w:val="22"/>
          <w:szCs w:val="22"/>
        </w:rPr>
        <w:t>xxxxxxxxxxxxxxxx</w:t>
      </w:r>
      <w:proofErr w:type="spellEnd"/>
      <w:r w:rsidRPr="000B7D17">
        <w:rPr>
          <w:rFonts w:asciiTheme="minorHAnsi" w:hAnsiTheme="minorHAnsi" w:cstheme="minorHAnsi"/>
          <w:sz w:val="22"/>
          <w:szCs w:val="22"/>
        </w:rPr>
        <w:t xml:space="preserve">                                                            Peter </w:t>
      </w:r>
      <w:proofErr w:type="spellStart"/>
      <w:r w:rsidRPr="000B7D17">
        <w:rPr>
          <w:rFonts w:asciiTheme="minorHAnsi" w:hAnsiTheme="minorHAnsi" w:cstheme="minorHAnsi"/>
          <w:sz w:val="22"/>
          <w:szCs w:val="22"/>
        </w:rPr>
        <w:t>Kaňuk</w:t>
      </w:r>
      <w:proofErr w:type="spellEnd"/>
      <w:r w:rsidRPr="000B7D17">
        <w:rPr>
          <w:rFonts w:asciiTheme="minorHAnsi" w:hAnsiTheme="minorHAnsi" w:cstheme="minorHAnsi"/>
          <w:sz w:val="22"/>
          <w:szCs w:val="22"/>
        </w:rPr>
        <w:t xml:space="preserve">, Stanislav </w:t>
      </w:r>
      <w:proofErr w:type="spellStart"/>
      <w:r w:rsidRPr="000B7D17">
        <w:rPr>
          <w:rFonts w:asciiTheme="minorHAnsi" w:hAnsiTheme="minorHAnsi" w:cstheme="minorHAnsi"/>
          <w:sz w:val="22"/>
          <w:szCs w:val="22"/>
        </w:rPr>
        <w:t>Petrula</w:t>
      </w:r>
      <w:proofErr w:type="spellEnd"/>
    </w:p>
    <w:p w14:paraId="2BFEFA90" w14:textId="77777777" w:rsidR="00A8026B" w:rsidRPr="000B7D17" w:rsidRDefault="00A8026B" w:rsidP="00A8026B">
      <w:pPr>
        <w:pStyle w:val="CTL"/>
        <w:numPr>
          <w:ilvl w:val="0"/>
          <w:numId w:val="0"/>
        </w:numPr>
        <w:tabs>
          <w:tab w:val="left" w:pos="600"/>
          <w:tab w:val="left" w:leader="underscore" w:pos="3360"/>
          <w:tab w:val="left" w:pos="5520"/>
          <w:tab w:val="left" w:leader="underscore" w:pos="8160"/>
        </w:tabs>
        <w:rPr>
          <w:rFonts w:asciiTheme="minorHAnsi" w:hAnsiTheme="minorHAnsi" w:cstheme="minorHAnsi"/>
          <w:sz w:val="22"/>
          <w:szCs w:val="22"/>
        </w:rPr>
      </w:pPr>
      <w:r w:rsidRPr="000B7D17">
        <w:rPr>
          <w:rFonts w:asciiTheme="minorHAnsi" w:hAnsiTheme="minorHAnsi" w:cstheme="minorHAnsi"/>
          <w:sz w:val="22"/>
          <w:szCs w:val="22"/>
        </w:rPr>
        <w:t xml:space="preserve">                       </w:t>
      </w:r>
      <w:proofErr w:type="spellStart"/>
      <w:r w:rsidRPr="000B7D17">
        <w:rPr>
          <w:rFonts w:asciiTheme="minorHAnsi" w:hAnsiTheme="minorHAnsi" w:cstheme="minorHAnsi"/>
          <w:sz w:val="22"/>
          <w:szCs w:val="22"/>
        </w:rPr>
        <w:t>xxxxxxxxxxxxxx</w:t>
      </w:r>
      <w:proofErr w:type="spellEnd"/>
      <w:r w:rsidRPr="000B7D17">
        <w:rPr>
          <w:rFonts w:asciiTheme="minorHAnsi" w:hAnsiTheme="minorHAnsi" w:cstheme="minorHAnsi"/>
          <w:sz w:val="22"/>
          <w:szCs w:val="22"/>
        </w:rPr>
        <w:t xml:space="preserve">                                                                           LUNYS, </w:t>
      </w:r>
      <w:proofErr w:type="spellStart"/>
      <w:r w:rsidRPr="000B7D17">
        <w:rPr>
          <w:rFonts w:asciiTheme="minorHAnsi" w:hAnsiTheme="minorHAnsi" w:cstheme="minorHAnsi"/>
          <w:sz w:val="22"/>
          <w:szCs w:val="22"/>
        </w:rPr>
        <w:t>s.r.o</w:t>
      </w:r>
      <w:proofErr w:type="spellEnd"/>
      <w:r w:rsidRPr="000B7D17">
        <w:rPr>
          <w:rFonts w:asciiTheme="minorHAnsi" w:hAnsiTheme="minorHAnsi" w:cstheme="minorHAnsi"/>
          <w:sz w:val="22"/>
          <w:szCs w:val="22"/>
        </w:rPr>
        <w:t>.</w:t>
      </w:r>
    </w:p>
    <w:p w14:paraId="6FDF3669" w14:textId="77777777" w:rsidR="00A8026B" w:rsidRPr="000B7D17" w:rsidRDefault="00A8026B" w:rsidP="00A8026B">
      <w:pPr>
        <w:pStyle w:val="CTL"/>
        <w:numPr>
          <w:ilvl w:val="0"/>
          <w:numId w:val="0"/>
        </w:numPr>
        <w:tabs>
          <w:tab w:val="center" w:pos="1985"/>
          <w:tab w:val="center" w:pos="6840"/>
        </w:tabs>
        <w:spacing w:after="0"/>
        <w:rPr>
          <w:rFonts w:asciiTheme="minorHAnsi" w:hAnsiTheme="minorHAnsi" w:cstheme="minorHAnsi"/>
          <w:sz w:val="22"/>
          <w:szCs w:val="22"/>
        </w:rPr>
      </w:pPr>
      <w:r w:rsidRPr="000B7D17">
        <w:rPr>
          <w:rFonts w:asciiTheme="minorHAnsi" w:hAnsiTheme="minorHAnsi" w:cstheme="minorHAnsi"/>
          <w:sz w:val="22"/>
          <w:szCs w:val="22"/>
        </w:rPr>
        <w:t xml:space="preserve">                     </w:t>
      </w:r>
    </w:p>
    <w:p w14:paraId="61373AA7" w14:textId="77777777" w:rsidR="00A8026B" w:rsidRPr="000B7D17" w:rsidRDefault="00A8026B" w:rsidP="00A8026B">
      <w:pPr>
        <w:spacing w:after="160" w:line="259" w:lineRule="auto"/>
        <w:rPr>
          <w:rFonts w:asciiTheme="minorHAnsi" w:eastAsia="Times New Roman" w:hAnsiTheme="minorHAnsi" w:cstheme="minorHAnsi"/>
          <w:bCs/>
          <w:noProof/>
          <w:kern w:val="28"/>
          <w:lang w:eastAsia="sk-SK"/>
        </w:rPr>
      </w:pPr>
    </w:p>
    <w:p w14:paraId="15C48EAD" w14:textId="79D080B7" w:rsidR="00023615" w:rsidRPr="00F62F37" w:rsidRDefault="00023615" w:rsidP="00F62F37">
      <w:pPr>
        <w:pStyle w:val="CTL"/>
        <w:numPr>
          <w:ilvl w:val="0"/>
          <w:numId w:val="0"/>
        </w:numPr>
        <w:spacing w:after="0"/>
        <w:jc w:val="left"/>
        <w:rPr>
          <w:rFonts w:asciiTheme="minorHAnsi" w:hAnsiTheme="minorHAnsi" w:cstheme="minorHAnsi"/>
          <w:sz w:val="22"/>
        </w:rPr>
      </w:pPr>
    </w:p>
    <w:sectPr w:rsidR="00023615" w:rsidRPr="00F62F37" w:rsidSect="00F62F37">
      <w:footerReference w:type="default" r:id="rId8"/>
      <w:pgSz w:w="11906" w:h="16838"/>
      <w:pgMar w:top="1134"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BD19" w14:textId="77777777" w:rsidR="00F84B7D" w:rsidRDefault="00F84B7D" w:rsidP="00106A6E">
      <w:pPr>
        <w:spacing w:after="0" w:line="240" w:lineRule="auto"/>
      </w:pPr>
      <w:r>
        <w:separator/>
      </w:r>
    </w:p>
  </w:endnote>
  <w:endnote w:type="continuationSeparator" w:id="0">
    <w:p w14:paraId="72D7C0E9" w14:textId="77777777" w:rsidR="00F84B7D" w:rsidRDefault="00F84B7D" w:rsidP="0010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 New Roman (Základný tex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5593651"/>
      <w:docPartObj>
        <w:docPartGallery w:val="Page Numbers (Bottom of Page)"/>
        <w:docPartUnique/>
      </w:docPartObj>
    </w:sdtPr>
    <w:sdtEndPr>
      <w:rPr>
        <w:rFonts w:asciiTheme="minorHAnsi" w:hAnsiTheme="minorHAnsi" w:cstheme="minorHAnsi"/>
        <w:sz w:val="22"/>
        <w:szCs w:val="22"/>
      </w:rPr>
    </w:sdtEndPr>
    <w:sdtContent>
      <w:p w14:paraId="5E40005F" w14:textId="77777777" w:rsidR="00ED2AAE" w:rsidRPr="003304AB" w:rsidRDefault="00ED2AAE">
        <w:pPr>
          <w:pStyle w:val="Pta"/>
          <w:jc w:val="right"/>
          <w:rPr>
            <w:rFonts w:asciiTheme="minorHAnsi" w:eastAsiaTheme="majorEastAsia" w:hAnsiTheme="minorHAnsi" w:cstheme="minorHAnsi"/>
          </w:rPr>
        </w:pPr>
        <w:r w:rsidRPr="003304AB">
          <w:rPr>
            <w:rFonts w:asciiTheme="minorHAnsi" w:eastAsiaTheme="majorEastAsia" w:hAnsiTheme="minorHAnsi" w:cstheme="minorHAnsi"/>
          </w:rPr>
          <w:t xml:space="preserve">str. </w:t>
        </w:r>
        <w:r w:rsidRPr="003304AB">
          <w:rPr>
            <w:rFonts w:asciiTheme="minorHAnsi" w:eastAsiaTheme="minorEastAsia" w:hAnsiTheme="minorHAnsi" w:cstheme="minorHAnsi"/>
          </w:rPr>
          <w:fldChar w:fldCharType="begin"/>
        </w:r>
        <w:r w:rsidRPr="003304AB">
          <w:rPr>
            <w:rFonts w:asciiTheme="minorHAnsi" w:hAnsiTheme="minorHAnsi" w:cstheme="minorHAnsi"/>
          </w:rPr>
          <w:instrText>PAGE    \* MERGEFORMAT</w:instrText>
        </w:r>
        <w:r w:rsidRPr="003304AB">
          <w:rPr>
            <w:rFonts w:asciiTheme="minorHAnsi" w:eastAsiaTheme="minorEastAsia" w:hAnsiTheme="minorHAnsi" w:cstheme="minorHAnsi"/>
          </w:rPr>
          <w:fldChar w:fldCharType="separate"/>
        </w:r>
        <w:r w:rsidRPr="003304AB">
          <w:rPr>
            <w:rFonts w:asciiTheme="minorHAnsi" w:eastAsiaTheme="majorEastAsia" w:hAnsiTheme="minorHAnsi" w:cstheme="minorHAnsi"/>
            <w:noProof/>
          </w:rPr>
          <w:t>10</w:t>
        </w:r>
        <w:r w:rsidRPr="003304AB">
          <w:rPr>
            <w:rFonts w:asciiTheme="minorHAnsi" w:eastAsiaTheme="majorEastAsia" w:hAnsiTheme="minorHAnsi" w:cstheme="minorHAnsi"/>
          </w:rPr>
          <w:fldChar w:fldCharType="end"/>
        </w:r>
      </w:p>
    </w:sdtContent>
  </w:sdt>
  <w:p w14:paraId="585B1F44" w14:textId="77777777" w:rsidR="00ED2AAE" w:rsidRDefault="00ED2AAE" w:rsidP="00106A6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78FA" w14:textId="77777777" w:rsidR="00F84B7D" w:rsidRDefault="00F84B7D" w:rsidP="00106A6E">
      <w:pPr>
        <w:spacing w:after="0" w:line="240" w:lineRule="auto"/>
      </w:pPr>
      <w:r>
        <w:separator/>
      </w:r>
    </w:p>
  </w:footnote>
  <w:footnote w:type="continuationSeparator" w:id="0">
    <w:p w14:paraId="6267A403" w14:textId="77777777" w:rsidR="00F84B7D" w:rsidRDefault="00F84B7D" w:rsidP="0010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02D"/>
    <w:multiLevelType w:val="hybridMultilevel"/>
    <w:tmpl w:val="A9387708"/>
    <w:lvl w:ilvl="0" w:tplc="041B0019">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962D0C"/>
    <w:multiLevelType w:val="hybridMultilevel"/>
    <w:tmpl w:val="97923842"/>
    <w:lvl w:ilvl="0" w:tplc="EDC2E7CC">
      <w:start w:val="3"/>
      <w:numFmt w:val="bullet"/>
      <w:lvlText w:val="-"/>
      <w:lvlJc w:val="left"/>
      <w:pPr>
        <w:ind w:left="2160" w:hanging="360"/>
      </w:pPr>
      <w:rPr>
        <w:rFonts w:ascii="Times New Roman" w:eastAsia="Times New Roma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 w15:restartNumberingAfterBreak="0">
    <w:nsid w:val="080C7521"/>
    <w:multiLevelType w:val="hybridMultilevel"/>
    <w:tmpl w:val="6598ED7A"/>
    <w:lvl w:ilvl="0" w:tplc="041B0001">
      <w:start w:val="1"/>
      <w:numFmt w:val="bullet"/>
      <w:lvlText w:val=""/>
      <w:lvlJc w:val="left"/>
      <w:pPr>
        <w:ind w:left="2487" w:hanging="360"/>
      </w:pPr>
      <w:rPr>
        <w:rFonts w:ascii="Symbol" w:hAnsi="Symbol" w:hint="default"/>
      </w:r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3"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1E211452"/>
    <w:multiLevelType w:val="hybridMultilevel"/>
    <w:tmpl w:val="F1E80560"/>
    <w:lvl w:ilvl="0" w:tplc="0409000F">
      <w:start w:val="1"/>
      <w:numFmt w:val="decimal"/>
      <w:lvlText w:val="%1."/>
      <w:lvlJc w:val="left"/>
      <w:pPr>
        <w:tabs>
          <w:tab w:val="num" w:pos="720"/>
        </w:tabs>
        <w:ind w:left="720" w:hanging="360"/>
      </w:pPr>
      <w:rPr>
        <w:rFonts w:cs="Times New Roman"/>
      </w:rPr>
    </w:lvl>
    <w:lvl w:ilvl="1" w:tplc="EDC2E7CC">
      <w:start w:val="3"/>
      <w:numFmt w:val="bullet"/>
      <w:lvlText w:val="-"/>
      <w:lvlJc w:val="left"/>
      <w:pPr>
        <w:tabs>
          <w:tab w:val="num" w:pos="1440"/>
        </w:tabs>
        <w:ind w:left="1440" w:hanging="360"/>
      </w:pPr>
      <w:rPr>
        <w:rFonts w:ascii="Times New Roman" w:eastAsia="Times New Roman" w:hAnsi="Times New Roman" w:cs="Times New Roman" w:hint="default"/>
      </w:rPr>
    </w:lvl>
    <w:lvl w:ilvl="2" w:tplc="B2E8EEE4">
      <w:start w:val="1"/>
      <w:numFmt w:val="lowerLetter"/>
      <w:lvlText w:val="%3)"/>
      <w:lvlJc w:val="left"/>
      <w:pPr>
        <w:ind w:left="2340" w:hanging="360"/>
      </w:pPr>
      <w:rPr>
        <w:rFonts w:ascii="Times New Roman" w:hAnsi="Times New Roman" w:cs="Times New Roman" w:hint="default"/>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407607F"/>
    <w:multiLevelType w:val="hybridMultilevel"/>
    <w:tmpl w:val="C5E681F2"/>
    <w:lvl w:ilvl="0" w:tplc="EDC2E7CC">
      <w:start w:val="3"/>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0" w15:restartNumberingAfterBreak="0">
    <w:nsid w:val="26DA3211"/>
    <w:multiLevelType w:val="hybridMultilevel"/>
    <w:tmpl w:val="C78857EA"/>
    <w:lvl w:ilvl="0" w:tplc="041B0001">
      <w:start w:val="1"/>
      <w:numFmt w:val="bullet"/>
      <w:lvlText w:val=""/>
      <w:lvlJc w:val="left"/>
      <w:pPr>
        <w:ind w:left="2487" w:hanging="360"/>
      </w:pPr>
      <w:rPr>
        <w:rFonts w:ascii="Symbol" w:hAnsi="Symbo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11" w15:restartNumberingAfterBreak="0">
    <w:nsid w:val="2A1A6F96"/>
    <w:multiLevelType w:val="hybridMultilevel"/>
    <w:tmpl w:val="42E482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F05C87"/>
    <w:multiLevelType w:val="hybridMultilevel"/>
    <w:tmpl w:val="C34CF67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rPr>
        <w:rFonts w:cs="Times New Roman"/>
      </w:rPr>
    </w:lvl>
    <w:lvl w:ilvl="3" w:tplc="5A5018C8">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6F49A6"/>
    <w:multiLevelType w:val="hybridMultilevel"/>
    <w:tmpl w:val="49081D26"/>
    <w:lvl w:ilvl="0" w:tplc="EDC2E7CC">
      <w:start w:val="3"/>
      <w:numFmt w:val="bullet"/>
      <w:lvlText w:val="-"/>
      <w:lvlJc w:val="left"/>
      <w:pPr>
        <w:ind w:left="3060" w:hanging="360"/>
      </w:pPr>
      <w:rPr>
        <w:rFonts w:ascii="Times New Roman" w:eastAsia="Times New Roman" w:hAnsi="Times New Roman" w:cs="Times New Roman" w:hint="default"/>
      </w:rPr>
    </w:lvl>
    <w:lvl w:ilvl="1" w:tplc="041B0003" w:tentative="1">
      <w:start w:val="1"/>
      <w:numFmt w:val="bullet"/>
      <w:lvlText w:val="o"/>
      <w:lvlJc w:val="left"/>
      <w:pPr>
        <w:ind w:left="3780" w:hanging="360"/>
      </w:pPr>
      <w:rPr>
        <w:rFonts w:ascii="Courier New" w:hAnsi="Courier New" w:cs="Courier New" w:hint="default"/>
      </w:rPr>
    </w:lvl>
    <w:lvl w:ilvl="2" w:tplc="041B0005" w:tentative="1">
      <w:start w:val="1"/>
      <w:numFmt w:val="bullet"/>
      <w:lvlText w:val=""/>
      <w:lvlJc w:val="left"/>
      <w:pPr>
        <w:ind w:left="4500" w:hanging="360"/>
      </w:pPr>
      <w:rPr>
        <w:rFonts w:ascii="Wingdings" w:hAnsi="Wingdings" w:hint="default"/>
      </w:rPr>
    </w:lvl>
    <w:lvl w:ilvl="3" w:tplc="041B0001" w:tentative="1">
      <w:start w:val="1"/>
      <w:numFmt w:val="bullet"/>
      <w:lvlText w:val=""/>
      <w:lvlJc w:val="left"/>
      <w:pPr>
        <w:ind w:left="5220" w:hanging="360"/>
      </w:pPr>
      <w:rPr>
        <w:rFonts w:ascii="Symbol" w:hAnsi="Symbol" w:hint="default"/>
      </w:rPr>
    </w:lvl>
    <w:lvl w:ilvl="4" w:tplc="041B0003" w:tentative="1">
      <w:start w:val="1"/>
      <w:numFmt w:val="bullet"/>
      <w:lvlText w:val="o"/>
      <w:lvlJc w:val="left"/>
      <w:pPr>
        <w:ind w:left="5940" w:hanging="360"/>
      </w:pPr>
      <w:rPr>
        <w:rFonts w:ascii="Courier New" w:hAnsi="Courier New" w:cs="Courier New" w:hint="default"/>
      </w:rPr>
    </w:lvl>
    <w:lvl w:ilvl="5" w:tplc="041B0005" w:tentative="1">
      <w:start w:val="1"/>
      <w:numFmt w:val="bullet"/>
      <w:lvlText w:val=""/>
      <w:lvlJc w:val="left"/>
      <w:pPr>
        <w:ind w:left="6660" w:hanging="360"/>
      </w:pPr>
      <w:rPr>
        <w:rFonts w:ascii="Wingdings" w:hAnsi="Wingdings" w:hint="default"/>
      </w:rPr>
    </w:lvl>
    <w:lvl w:ilvl="6" w:tplc="041B0001" w:tentative="1">
      <w:start w:val="1"/>
      <w:numFmt w:val="bullet"/>
      <w:lvlText w:val=""/>
      <w:lvlJc w:val="left"/>
      <w:pPr>
        <w:ind w:left="7380" w:hanging="360"/>
      </w:pPr>
      <w:rPr>
        <w:rFonts w:ascii="Symbol" w:hAnsi="Symbol" w:hint="default"/>
      </w:rPr>
    </w:lvl>
    <w:lvl w:ilvl="7" w:tplc="041B0003" w:tentative="1">
      <w:start w:val="1"/>
      <w:numFmt w:val="bullet"/>
      <w:lvlText w:val="o"/>
      <w:lvlJc w:val="left"/>
      <w:pPr>
        <w:ind w:left="8100" w:hanging="360"/>
      </w:pPr>
      <w:rPr>
        <w:rFonts w:ascii="Courier New" w:hAnsi="Courier New" w:cs="Courier New" w:hint="default"/>
      </w:rPr>
    </w:lvl>
    <w:lvl w:ilvl="8" w:tplc="041B0005" w:tentative="1">
      <w:start w:val="1"/>
      <w:numFmt w:val="bullet"/>
      <w:lvlText w:val=""/>
      <w:lvlJc w:val="left"/>
      <w:pPr>
        <w:ind w:left="8820" w:hanging="360"/>
      </w:pPr>
      <w:rPr>
        <w:rFonts w:ascii="Wingdings" w:hAnsi="Wingdings" w:hint="default"/>
      </w:rPr>
    </w:lvl>
  </w:abstractNum>
  <w:abstractNum w:abstractNumId="14"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3590F7D"/>
    <w:multiLevelType w:val="hybridMultilevel"/>
    <w:tmpl w:val="0BDC66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9E95BE1"/>
    <w:multiLevelType w:val="hybridMultilevel"/>
    <w:tmpl w:val="FE5A726C"/>
    <w:lvl w:ilvl="0" w:tplc="041B0017">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3B7B2B09"/>
    <w:multiLevelType w:val="hybridMultilevel"/>
    <w:tmpl w:val="CE84283E"/>
    <w:lvl w:ilvl="0" w:tplc="1D94325A">
      <w:start w:val="2"/>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B0003">
      <w:start w:val="1"/>
      <w:numFmt w:val="bullet"/>
      <w:lvlText w:val="o"/>
      <w:lvlJc w:val="left"/>
      <w:pPr>
        <w:tabs>
          <w:tab w:val="num" w:pos="1790"/>
        </w:tabs>
        <w:ind w:left="1790" w:hanging="360"/>
      </w:pPr>
      <w:rPr>
        <w:rFonts w:ascii="Courier New" w:hAnsi="Courier New" w:hint="default"/>
      </w:rPr>
    </w:lvl>
    <w:lvl w:ilvl="2" w:tplc="041B0005" w:tentative="1">
      <w:start w:val="1"/>
      <w:numFmt w:val="bullet"/>
      <w:lvlText w:val=""/>
      <w:lvlJc w:val="left"/>
      <w:pPr>
        <w:tabs>
          <w:tab w:val="num" w:pos="2510"/>
        </w:tabs>
        <w:ind w:left="2510" w:hanging="360"/>
      </w:pPr>
      <w:rPr>
        <w:rFonts w:ascii="Wingdings" w:hAnsi="Wingdings" w:hint="default"/>
      </w:rPr>
    </w:lvl>
    <w:lvl w:ilvl="3" w:tplc="041B0001" w:tentative="1">
      <w:start w:val="1"/>
      <w:numFmt w:val="bullet"/>
      <w:lvlText w:val=""/>
      <w:lvlJc w:val="left"/>
      <w:pPr>
        <w:tabs>
          <w:tab w:val="num" w:pos="3230"/>
        </w:tabs>
        <w:ind w:left="3230" w:hanging="360"/>
      </w:pPr>
      <w:rPr>
        <w:rFonts w:ascii="Symbol" w:hAnsi="Symbol" w:hint="default"/>
      </w:rPr>
    </w:lvl>
    <w:lvl w:ilvl="4" w:tplc="041B0003" w:tentative="1">
      <w:start w:val="1"/>
      <w:numFmt w:val="bullet"/>
      <w:lvlText w:val="o"/>
      <w:lvlJc w:val="left"/>
      <w:pPr>
        <w:tabs>
          <w:tab w:val="num" w:pos="3950"/>
        </w:tabs>
        <w:ind w:left="3950" w:hanging="360"/>
      </w:pPr>
      <w:rPr>
        <w:rFonts w:ascii="Courier New" w:hAnsi="Courier New" w:hint="default"/>
      </w:rPr>
    </w:lvl>
    <w:lvl w:ilvl="5" w:tplc="041B0005" w:tentative="1">
      <w:start w:val="1"/>
      <w:numFmt w:val="bullet"/>
      <w:lvlText w:val=""/>
      <w:lvlJc w:val="left"/>
      <w:pPr>
        <w:tabs>
          <w:tab w:val="num" w:pos="4670"/>
        </w:tabs>
        <w:ind w:left="4670" w:hanging="360"/>
      </w:pPr>
      <w:rPr>
        <w:rFonts w:ascii="Wingdings" w:hAnsi="Wingdings" w:hint="default"/>
      </w:rPr>
    </w:lvl>
    <w:lvl w:ilvl="6" w:tplc="041B0001" w:tentative="1">
      <w:start w:val="1"/>
      <w:numFmt w:val="bullet"/>
      <w:lvlText w:val=""/>
      <w:lvlJc w:val="left"/>
      <w:pPr>
        <w:tabs>
          <w:tab w:val="num" w:pos="5390"/>
        </w:tabs>
        <w:ind w:left="5390" w:hanging="360"/>
      </w:pPr>
      <w:rPr>
        <w:rFonts w:ascii="Symbol" w:hAnsi="Symbol" w:hint="default"/>
      </w:rPr>
    </w:lvl>
    <w:lvl w:ilvl="7" w:tplc="041B0003" w:tentative="1">
      <w:start w:val="1"/>
      <w:numFmt w:val="bullet"/>
      <w:lvlText w:val="o"/>
      <w:lvlJc w:val="left"/>
      <w:pPr>
        <w:tabs>
          <w:tab w:val="num" w:pos="6110"/>
        </w:tabs>
        <w:ind w:left="6110" w:hanging="360"/>
      </w:pPr>
      <w:rPr>
        <w:rFonts w:ascii="Courier New" w:hAnsi="Courier New" w:hint="default"/>
      </w:rPr>
    </w:lvl>
    <w:lvl w:ilvl="8" w:tplc="041B0005" w:tentative="1">
      <w:start w:val="1"/>
      <w:numFmt w:val="bullet"/>
      <w:lvlText w:val=""/>
      <w:lvlJc w:val="left"/>
      <w:pPr>
        <w:tabs>
          <w:tab w:val="num" w:pos="6830"/>
        </w:tabs>
        <w:ind w:left="6830" w:hanging="360"/>
      </w:pPr>
      <w:rPr>
        <w:rFonts w:ascii="Wingdings" w:hAnsi="Wingdings" w:hint="default"/>
      </w:rPr>
    </w:lvl>
  </w:abstractNum>
  <w:abstractNum w:abstractNumId="18" w15:restartNumberingAfterBreak="0">
    <w:nsid w:val="3E8E0220"/>
    <w:multiLevelType w:val="hybridMultilevel"/>
    <w:tmpl w:val="5068404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9" w15:restartNumberingAfterBreak="0">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1B4278"/>
    <w:multiLevelType w:val="hybridMultilevel"/>
    <w:tmpl w:val="602C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2B69CA"/>
    <w:multiLevelType w:val="hybridMultilevel"/>
    <w:tmpl w:val="2FFAF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F34E52"/>
    <w:multiLevelType w:val="hybridMultilevel"/>
    <w:tmpl w:val="128A7D02"/>
    <w:lvl w:ilvl="0" w:tplc="0409000F">
      <w:start w:val="1"/>
      <w:numFmt w:val="decimal"/>
      <w:lvlText w:val="%1."/>
      <w:lvlJc w:val="left"/>
      <w:pPr>
        <w:tabs>
          <w:tab w:val="num" w:pos="720"/>
        </w:tabs>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56213F"/>
    <w:multiLevelType w:val="hybridMultilevel"/>
    <w:tmpl w:val="DD86D648"/>
    <w:lvl w:ilvl="0" w:tplc="2A0EDF20">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D977CD"/>
    <w:multiLevelType w:val="hybridMultilevel"/>
    <w:tmpl w:val="72D4BD3A"/>
    <w:lvl w:ilvl="0" w:tplc="041B0017">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8" w15:restartNumberingAfterBreak="0">
    <w:nsid w:val="4E60090E"/>
    <w:multiLevelType w:val="hybridMultilevel"/>
    <w:tmpl w:val="1DA00CD0"/>
    <w:lvl w:ilvl="0" w:tplc="D818D028">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8742C59"/>
    <w:multiLevelType w:val="multilevel"/>
    <w:tmpl w:val="189458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58E7702F"/>
    <w:multiLevelType w:val="hybridMultilevel"/>
    <w:tmpl w:val="E40EA0B8"/>
    <w:lvl w:ilvl="0" w:tplc="EA5201A2">
      <w:start w:val="1"/>
      <w:numFmt w:val="lowerLetter"/>
      <w:lvlText w:val="%1)"/>
      <w:lvlJc w:val="left"/>
      <w:pPr>
        <w:ind w:left="1418" w:hanging="540"/>
      </w:pPr>
      <w:rPr>
        <w:rFonts w:hint="default"/>
      </w:rPr>
    </w:lvl>
    <w:lvl w:ilvl="1" w:tplc="041B0019" w:tentative="1">
      <w:start w:val="1"/>
      <w:numFmt w:val="lowerLetter"/>
      <w:lvlText w:val="%2."/>
      <w:lvlJc w:val="left"/>
      <w:pPr>
        <w:ind w:left="1958" w:hanging="360"/>
      </w:pPr>
    </w:lvl>
    <w:lvl w:ilvl="2" w:tplc="041B001B" w:tentative="1">
      <w:start w:val="1"/>
      <w:numFmt w:val="lowerRoman"/>
      <w:lvlText w:val="%3."/>
      <w:lvlJc w:val="right"/>
      <w:pPr>
        <w:ind w:left="2678" w:hanging="180"/>
      </w:pPr>
    </w:lvl>
    <w:lvl w:ilvl="3" w:tplc="041B000F" w:tentative="1">
      <w:start w:val="1"/>
      <w:numFmt w:val="decimal"/>
      <w:lvlText w:val="%4."/>
      <w:lvlJc w:val="left"/>
      <w:pPr>
        <w:ind w:left="3398" w:hanging="360"/>
      </w:pPr>
    </w:lvl>
    <w:lvl w:ilvl="4" w:tplc="041B0019" w:tentative="1">
      <w:start w:val="1"/>
      <w:numFmt w:val="lowerLetter"/>
      <w:lvlText w:val="%5."/>
      <w:lvlJc w:val="left"/>
      <w:pPr>
        <w:ind w:left="4118" w:hanging="360"/>
      </w:pPr>
    </w:lvl>
    <w:lvl w:ilvl="5" w:tplc="041B001B" w:tentative="1">
      <w:start w:val="1"/>
      <w:numFmt w:val="lowerRoman"/>
      <w:lvlText w:val="%6."/>
      <w:lvlJc w:val="right"/>
      <w:pPr>
        <w:ind w:left="4838" w:hanging="180"/>
      </w:pPr>
    </w:lvl>
    <w:lvl w:ilvl="6" w:tplc="041B000F" w:tentative="1">
      <w:start w:val="1"/>
      <w:numFmt w:val="decimal"/>
      <w:lvlText w:val="%7."/>
      <w:lvlJc w:val="left"/>
      <w:pPr>
        <w:ind w:left="5558" w:hanging="360"/>
      </w:pPr>
    </w:lvl>
    <w:lvl w:ilvl="7" w:tplc="041B0019" w:tentative="1">
      <w:start w:val="1"/>
      <w:numFmt w:val="lowerLetter"/>
      <w:lvlText w:val="%8."/>
      <w:lvlJc w:val="left"/>
      <w:pPr>
        <w:ind w:left="6278" w:hanging="360"/>
      </w:pPr>
    </w:lvl>
    <w:lvl w:ilvl="8" w:tplc="041B001B" w:tentative="1">
      <w:start w:val="1"/>
      <w:numFmt w:val="lowerRoman"/>
      <w:lvlText w:val="%9."/>
      <w:lvlJc w:val="right"/>
      <w:pPr>
        <w:ind w:left="6998" w:hanging="180"/>
      </w:pPr>
    </w:lvl>
  </w:abstractNum>
  <w:abstractNum w:abstractNumId="31" w15:restartNumberingAfterBreak="0">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90D4D"/>
    <w:multiLevelType w:val="hybridMultilevel"/>
    <w:tmpl w:val="9BB64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E420BE"/>
    <w:multiLevelType w:val="hybridMultilevel"/>
    <w:tmpl w:val="E3CA7B66"/>
    <w:lvl w:ilvl="0" w:tplc="3AD6B4A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5623148"/>
    <w:multiLevelType w:val="hybridMultilevel"/>
    <w:tmpl w:val="3DD20E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9B30BC"/>
    <w:multiLevelType w:val="hybridMultilevel"/>
    <w:tmpl w:val="6638FE5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7D77B6E"/>
    <w:multiLevelType w:val="hybridMultilevel"/>
    <w:tmpl w:val="B370470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432F73"/>
    <w:multiLevelType w:val="hybridMultilevel"/>
    <w:tmpl w:val="573648B4"/>
    <w:lvl w:ilvl="0" w:tplc="F5706536">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8" w15:restartNumberingAfterBreak="0">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34E4C51"/>
    <w:multiLevelType w:val="hybridMultilevel"/>
    <w:tmpl w:val="247613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D4428A"/>
    <w:multiLevelType w:val="hybridMultilevel"/>
    <w:tmpl w:val="D01A1FB4"/>
    <w:lvl w:ilvl="0" w:tplc="FD3ED6E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7A0656"/>
    <w:multiLevelType w:val="multilevel"/>
    <w:tmpl w:val="DA6CEDDA"/>
    <w:styleLink w:val="tl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43"/>
  </w:num>
  <w:num w:numId="3">
    <w:abstractNumId w:val="36"/>
  </w:num>
  <w:num w:numId="4">
    <w:abstractNumId w:val="11"/>
  </w:num>
  <w:num w:numId="5">
    <w:abstractNumId w:val="9"/>
  </w:num>
  <w:num w:numId="6">
    <w:abstractNumId w:val="40"/>
  </w:num>
  <w:num w:numId="7">
    <w:abstractNumId w:val="3"/>
  </w:num>
  <w:num w:numId="8">
    <w:abstractNumId w:val="14"/>
  </w:num>
  <w:num w:numId="9">
    <w:abstractNumId w:val="46"/>
  </w:num>
  <w:num w:numId="10">
    <w:abstractNumId w:val="23"/>
  </w:num>
  <w:num w:numId="11">
    <w:abstractNumId w:val="22"/>
  </w:num>
  <w:num w:numId="12">
    <w:abstractNumId w:val="24"/>
  </w:num>
  <w:num w:numId="13">
    <w:abstractNumId w:val="4"/>
  </w:num>
  <w:num w:numId="14">
    <w:abstractNumId w:val="38"/>
  </w:num>
  <w:num w:numId="15">
    <w:abstractNumId w:val="5"/>
  </w:num>
  <w:num w:numId="16">
    <w:abstractNumId w:val="35"/>
  </w:num>
  <w:num w:numId="17">
    <w:abstractNumId w:val="26"/>
  </w:num>
  <w:num w:numId="18">
    <w:abstractNumId w:val="19"/>
  </w:num>
  <w:num w:numId="19">
    <w:abstractNumId w:val="41"/>
  </w:num>
  <w:num w:numId="20">
    <w:abstractNumId w:val="17"/>
  </w:num>
  <w:num w:numId="21">
    <w:abstractNumId w:val="21"/>
  </w:num>
  <w:num w:numId="22">
    <w:abstractNumId w:val="39"/>
  </w:num>
  <w:num w:numId="23">
    <w:abstractNumId w:val="25"/>
  </w:num>
  <w:num w:numId="24">
    <w:abstractNumId w:val="31"/>
  </w:num>
  <w:num w:numId="25">
    <w:abstractNumId w:val="47"/>
  </w:num>
  <w:num w:numId="26">
    <w:abstractNumId w:val="12"/>
  </w:num>
  <w:num w:numId="27">
    <w:abstractNumId w:val="4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
  </w:num>
  <w:num w:numId="31">
    <w:abstractNumId w:val="18"/>
  </w:num>
  <w:num w:numId="32">
    <w:abstractNumId w:val="10"/>
  </w:num>
  <w:num w:numId="33">
    <w:abstractNumId w:val="4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7"/>
  </w:num>
  <w:num w:numId="42">
    <w:abstractNumId w:val="13"/>
  </w:num>
  <w:num w:numId="43">
    <w:abstractNumId w:val="22"/>
  </w:num>
  <w:num w:numId="44">
    <w:abstractNumId w:val="22"/>
  </w:num>
  <w:num w:numId="45">
    <w:abstractNumId w:val="22"/>
  </w:num>
  <w:num w:numId="46">
    <w:abstractNumId w:val="22"/>
  </w:num>
  <w:num w:numId="47">
    <w:abstractNumId w:val="22"/>
  </w:num>
  <w:num w:numId="48">
    <w:abstractNumId w:val="0"/>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34"/>
  </w:num>
  <w:num w:numId="63">
    <w:abstractNumId w:val="32"/>
  </w:num>
  <w:num w:numId="64">
    <w:abstractNumId w:val="44"/>
  </w:num>
  <w:num w:numId="65">
    <w:abstractNumId w:val="33"/>
  </w:num>
  <w:num w:numId="66">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48"/>
    <w:rsid w:val="000101AC"/>
    <w:rsid w:val="00010CE3"/>
    <w:rsid w:val="00012313"/>
    <w:rsid w:val="0001279F"/>
    <w:rsid w:val="00013862"/>
    <w:rsid w:val="00013CA7"/>
    <w:rsid w:val="000225BC"/>
    <w:rsid w:val="00023615"/>
    <w:rsid w:val="0002636D"/>
    <w:rsid w:val="0003239C"/>
    <w:rsid w:val="00033422"/>
    <w:rsid w:val="00034591"/>
    <w:rsid w:val="000434D5"/>
    <w:rsid w:val="00046AD9"/>
    <w:rsid w:val="00052C67"/>
    <w:rsid w:val="00055720"/>
    <w:rsid w:val="00057D20"/>
    <w:rsid w:val="00063657"/>
    <w:rsid w:val="00064A01"/>
    <w:rsid w:val="00066C9A"/>
    <w:rsid w:val="00066DBB"/>
    <w:rsid w:val="0006754D"/>
    <w:rsid w:val="00067E36"/>
    <w:rsid w:val="00075F05"/>
    <w:rsid w:val="00080300"/>
    <w:rsid w:val="000876CF"/>
    <w:rsid w:val="000908AA"/>
    <w:rsid w:val="000A139F"/>
    <w:rsid w:val="000A40D1"/>
    <w:rsid w:val="000A4954"/>
    <w:rsid w:val="000A5D5B"/>
    <w:rsid w:val="000B2756"/>
    <w:rsid w:val="000B3421"/>
    <w:rsid w:val="000B7D17"/>
    <w:rsid w:val="000C0F11"/>
    <w:rsid w:val="000C14D2"/>
    <w:rsid w:val="000C1802"/>
    <w:rsid w:val="000D2D4D"/>
    <w:rsid w:val="000D70AF"/>
    <w:rsid w:val="000D7D7E"/>
    <w:rsid w:val="000E0A3E"/>
    <w:rsid w:val="000F509A"/>
    <w:rsid w:val="001037AE"/>
    <w:rsid w:val="00104960"/>
    <w:rsid w:val="00106A6E"/>
    <w:rsid w:val="0012459B"/>
    <w:rsid w:val="001245E9"/>
    <w:rsid w:val="00124FEC"/>
    <w:rsid w:val="0013187B"/>
    <w:rsid w:val="001337B3"/>
    <w:rsid w:val="00133F5D"/>
    <w:rsid w:val="001365D7"/>
    <w:rsid w:val="00136E02"/>
    <w:rsid w:val="00141F26"/>
    <w:rsid w:val="00142952"/>
    <w:rsid w:val="00142B80"/>
    <w:rsid w:val="00142C85"/>
    <w:rsid w:val="001459B2"/>
    <w:rsid w:val="0015296B"/>
    <w:rsid w:val="00153342"/>
    <w:rsid w:val="00153A3B"/>
    <w:rsid w:val="00153ABE"/>
    <w:rsid w:val="00160DAA"/>
    <w:rsid w:val="00161D71"/>
    <w:rsid w:val="001651AA"/>
    <w:rsid w:val="0016578F"/>
    <w:rsid w:val="00167CA6"/>
    <w:rsid w:val="00177964"/>
    <w:rsid w:val="001802EE"/>
    <w:rsid w:val="0018280D"/>
    <w:rsid w:val="00183764"/>
    <w:rsid w:val="00196020"/>
    <w:rsid w:val="001960E5"/>
    <w:rsid w:val="001A18A8"/>
    <w:rsid w:val="001A21F7"/>
    <w:rsid w:val="001A4F92"/>
    <w:rsid w:val="001A5847"/>
    <w:rsid w:val="001A5BC3"/>
    <w:rsid w:val="001B5869"/>
    <w:rsid w:val="001B6F84"/>
    <w:rsid w:val="001C08B5"/>
    <w:rsid w:val="001C1DB4"/>
    <w:rsid w:val="001C2E82"/>
    <w:rsid w:val="001C4EC5"/>
    <w:rsid w:val="001D7D20"/>
    <w:rsid w:val="001E526D"/>
    <w:rsid w:val="001E546A"/>
    <w:rsid w:val="001F0955"/>
    <w:rsid w:val="001F60C9"/>
    <w:rsid w:val="0020157B"/>
    <w:rsid w:val="00223ACC"/>
    <w:rsid w:val="00226133"/>
    <w:rsid w:val="00227E40"/>
    <w:rsid w:val="00233C57"/>
    <w:rsid w:val="00234308"/>
    <w:rsid w:val="00243000"/>
    <w:rsid w:val="00243B05"/>
    <w:rsid w:val="00246743"/>
    <w:rsid w:val="0024705F"/>
    <w:rsid w:val="00247686"/>
    <w:rsid w:val="00251B67"/>
    <w:rsid w:val="00253E8D"/>
    <w:rsid w:val="002564DA"/>
    <w:rsid w:val="002608F7"/>
    <w:rsid w:val="0027328C"/>
    <w:rsid w:val="00274169"/>
    <w:rsid w:val="002813AC"/>
    <w:rsid w:val="00281C23"/>
    <w:rsid w:val="00282AD9"/>
    <w:rsid w:val="0028741E"/>
    <w:rsid w:val="002A3E62"/>
    <w:rsid w:val="002A7618"/>
    <w:rsid w:val="002B148F"/>
    <w:rsid w:val="002B7139"/>
    <w:rsid w:val="002C16DE"/>
    <w:rsid w:val="002C3E73"/>
    <w:rsid w:val="002C4116"/>
    <w:rsid w:val="002C476F"/>
    <w:rsid w:val="002C4921"/>
    <w:rsid w:val="002C4F24"/>
    <w:rsid w:val="002C7EA1"/>
    <w:rsid w:val="002D5E05"/>
    <w:rsid w:val="002E1920"/>
    <w:rsid w:val="002F4266"/>
    <w:rsid w:val="002F512F"/>
    <w:rsid w:val="00306735"/>
    <w:rsid w:val="00311C96"/>
    <w:rsid w:val="0031654A"/>
    <w:rsid w:val="00321D82"/>
    <w:rsid w:val="003243A4"/>
    <w:rsid w:val="0032495D"/>
    <w:rsid w:val="00324EDD"/>
    <w:rsid w:val="003254D3"/>
    <w:rsid w:val="003304AB"/>
    <w:rsid w:val="00331DDD"/>
    <w:rsid w:val="0034560C"/>
    <w:rsid w:val="003457D3"/>
    <w:rsid w:val="00351387"/>
    <w:rsid w:val="00353F25"/>
    <w:rsid w:val="0035493F"/>
    <w:rsid w:val="00354E76"/>
    <w:rsid w:val="00356DC0"/>
    <w:rsid w:val="00357A58"/>
    <w:rsid w:val="00362A55"/>
    <w:rsid w:val="003645B8"/>
    <w:rsid w:val="00367D91"/>
    <w:rsid w:val="00371ABE"/>
    <w:rsid w:val="00374C30"/>
    <w:rsid w:val="00393285"/>
    <w:rsid w:val="00393DE9"/>
    <w:rsid w:val="00395B72"/>
    <w:rsid w:val="003A601C"/>
    <w:rsid w:val="003A6094"/>
    <w:rsid w:val="003B0608"/>
    <w:rsid w:val="003B756B"/>
    <w:rsid w:val="003C1B1E"/>
    <w:rsid w:val="003C1E38"/>
    <w:rsid w:val="003D0DEE"/>
    <w:rsid w:val="003D2557"/>
    <w:rsid w:val="003D6CF4"/>
    <w:rsid w:val="003E5AB3"/>
    <w:rsid w:val="003F5666"/>
    <w:rsid w:val="00403A47"/>
    <w:rsid w:val="004273B7"/>
    <w:rsid w:val="004338C7"/>
    <w:rsid w:val="00434BDC"/>
    <w:rsid w:val="00435BC8"/>
    <w:rsid w:val="00436C70"/>
    <w:rsid w:val="004411FB"/>
    <w:rsid w:val="00447321"/>
    <w:rsid w:val="00450035"/>
    <w:rsid w:val="00452B9A"/>
    <w:rsid w:val="0046471A"/>
    <w:rsid w:val="00470962"/>
    <w:rsid w:val="004727CA"/>
    <w:rsid w:val="00476D96"/>
    <w:rsid w:val="00476F96"/>
    <w:rsid w:val="00482CA2"/>
    <w:rsid w:val="00485700"/>
    <w:rsid w:val="00495328"/>
    <w:rsid w:val="004A1741"/>
    <w:rsid w:val="004A2088"/>
    <w:rsid w:val="004A324D"/>
    <w:rsid w:val="004A5601"/>
    <w:rsid w:val="004B56AF"/>
    <w:rsid w:val="004C1FB8"/>
    <w:rsid w:val="004C23D5"/>
    <w:rsid w:val="004C2811"/>
    <w:rsid w:val="004C45F9"/>
    <w:rsid w:val="004C7388"/>
    <w:rsid w:val="004D4DBF"/>
    <w:rsid w:val="004D4EA3"/>
    <w:rsid w:val="004D5438"/>
    <w:rsid w:val="004E37F0"/>
    <w:rsid w:val="004E3F35"/>
    <w:rsid w:val="004E6275"/>
    <w:rsid w:val="004F1CF6"/>
    <w:rsid w:val="004F396C"/>
    <w:rsid w:val="004F5B21"/>
    <w:rsid w:val="0050099E"/>
    <w:rsid w:val="005012B5"/>
    <w:rsid w:val="00506466"/>
    <w:rsid w:val="005151B3"/>
    <w:rsid w:val="005173B6"/>
    <w:rsid w:val="00520AF3"/>
    <w:rsid w:val="00523AED"/>
    <w:rsid w:val="005241F2"/>
    <w:rsid w:val="005248A1"/>
    <w:rsid w:val="00530727"/>
    <w:rsid w:val="005455E4"/>
    <w:rsid w:val="00545C19"/>
    <w:rsid w:val="00546322"/>
    <w:rsid w:val="005475CA"/>
    <w:rsid w:val="00551F80"/>
    <w:rsid w:val="005528A3"/>
    <w:rsid w:val="00555740"/>
    <w:rsid w:val="005570B8"/>
    <w:rsid w:val="00570980"/>
    <w:rsid w:val="00572595"/>
    <w:rsid w:val="00574917"/>
    <w:rsid w:val="00576540"/>
    <w:rsid w:val="00577B94"/>
    <w:rsid w:val="00591C28"/>
    <w:rsid w:val="00594DC0"/>
    <w:rsid w:val="005955AE"/>
    <w:rsid w:val="005A1470"/>
    <w:rsid w:val="005A3632"/>
    <w:rsid w:val="005A7A19"/>
    <w:rsid w:val="005B2C89"/>
    <w:rsid w:val="005B31A0"/>
    <w:rsid w:val="005B35E9"/>
    <w:rsid w:val="005B7B17"/>
    <w:rsid w:val="005C1E13"/>
    <w:rsid w:val="005C3755"/>
    <w:rsid w:val="005C457A"/>
    <w:rsid w:val="005C7A50"/>
    <w:rsid w:val="005D2F6F"/>
    <w:rsid w:val="005E13B3"/>
    <w:rsid w:val="005E707F"/>
    <w:rsid w:val="005F5973"/>
    <w:rsid w:val="00601630"/>
    <w:rsid w:val="006031EC"/>
    <w:rsid w:val="00604AE0"/>
    <w:rsid w:val="00617E64"/>
    <w:rsid w:val="00621631"/>
    <w:rsid w:val="006236D7"/>
    <w:rsid w:val="00630E4E"/>
    <w:rsid w:val="00631DD4"/>
    <w:rsid w:val="00633F7B"/>
    <w:rsid w:val="006344B0"/>
    <w:rsid w:val="00646527"/>
    <w:rsid w:val="00652E48"/>
    <w:rsid w:val="0066092F"/>
    <w:rsid w:val="00663662"/>
    <w:rsid w:val="00665842"/>
    <w:rsid w:val="00665D40"/>
    <w:rsid w:val="006668E5"/>
    <w:rsid w:val="00673B3C"/>
    <w:rsid w:val="006823F1"/>
    <w:rsid w:val="0068528B"/>
    <w:rsid w:val="0069023A"/>
    <w:rsid w:val="006924B3"/>
    <w:rsid w:val="00695233"/>
    <w:rsid w:val="00695992"/>
    <w:rsid w:val="006A4A7B"/>
    <w:rsid w:val="006B0122"/>
    <w:rsid w:val="006B0FF3"/>
    <w:rsid w:val="006B25F8"/>
    <w:rsid w:val="006B5F11"/>
    <w:rsid w:val="006C107F"/>
    <w:rsid w:val="006C49DC"/>
    <w:rsid w:val="006C53B3"/>
    <w:rsid w:val="006D19FF"/>
    <w:rsid w:val="006D3C6F"/>
    <w:rsid w:val="006E25C6"/>
    <w:rsid w:val="006E41A6"/>
    <w:rsid w:val="006E70A6"/>
    <w:rsid w:val="006F2EF9"/>
    <w:rsid w:val="006F39D4"/>
    <w:rsid w:val="006F5012"/>
    <w:rsid w:val="006F6D43"/>
    <w:rsid w:val="007075A1"/>
    <w:rsid w:val="00720E54"/>
    <w:rsid w:val="00730C04"/>
    <w:rsid w:val="007336EA"/>
    <w:rsid w:val="00740447"/>
    <w:rsid w:val="00741EAF"/>
    <w:rsid w:val="007472E6"/>
    <w:rsid w:val="00750A06"/>
    <w:rsid w:val="00752D87"/>
    <w:rsid w:val="00761CF9"/>
    <w:rsid w:val="007668C0"/>
    <w:rsid w:val="00766988"/>
    <w:rsid w:val="0077208B"/>
    <w:rsid w:val="00773F15"/>
    <w:rsid w:val="0077438C"/>
    <w:rsid w:val="0077553C"/>
    <w:rsid w:val="0078337F"/>
    <w:rsid w:val="00783CE8"/>
    <w:rsid w:val="00791956"/>
    <w:rsid w:val="00795107"/>
    <w:rsid w:val="00795CEA"/>
    <w:rsid w:val="00797A04"/>
    <w:rsid w:val="007A0987"/>
    <w:rsid w:val="007A7F0E"/>
    <w:rsid w:val="007B0ED9"/>
    <w:rsid w:val="007B2C0A"/>
    <w:rsid w:val="007C345E"/>
    <w:rsid w:val="007C689A"/>
    <w:rsid w:val="007D2649"/>
    <w:rsid w:val="007D47B9"/>
    <w:rsid w:val="007E6C32"/>
    <w:rsid w:val="007F7908"/>
    <w:rsid w:val="008019AA"/>
    <w:rsid w:val="00811A16"/>
    <w:rsid w:val="0081440D"/>
    <w:rsid w:val="008155A8"/>
    <w:rsid w:val="008210E5"/>
    <w:rsid w:val="00821EA8"/>
    <w:rsid w:val="00822390"/>
    <w:rsid w:val="0082744E"/>
    <w:rsid w:val="00833F54"/>
    <w:rsid w:val="008359FF"/>
    <w:rsid w:val="00844F7F"/>
    <w:rsid w:val="00864971"/>
    <w:rsid w:val="00871F48"/>
    <w:rsid w:val="00877DDE"/>
    <w:rsid w:val="0088122B"/>
    <w:rsid w:val="00892FD9"/>
    <w:rsid w:val="00895637"/>
    <w:rsid w:val="008A2C2D"/>
    <w:rsid w:val="008A47A7"/>
    <w:rsid w:val="008A6DD6"/>
    <w:rsid w:val="008B19B5"/>
    <w:rsid w:val="008B207B"/>
    <w:rsid w:val="008B60F7"/>
    <w:rsid w:val="008B7130"/>
    <w:rsid w:val="008C04BF"/>
    <w:rsid w:val="008C0E94"/>
    <w:rsid w:val="008C5994"/>
    <w:rsid w:val="008C647B"/>
    <w:rsid w:val="008D43E6"/>
    <w:rsid w:val="008D4F08"/>
    <w:rsid w:val="008D7E85"/>
    <w:rsid w:val="008E0702"/>
    <w:rsid w:val="008E0D25"/>
    <w:rsid w:val="008E11F0"/>
    <w:rsid w:val="008E155A"/>
    <w:rsid w:val="008E3B12"/>
    <w:rsid w:val="008E7EBD"/>
    <w:rsid w:val="008F2858"/>
    <w:rsid w:val="008F68D0"/>
    <w:rsid w:val="009037FF"/>
    <w:rsid w:val="00904B78"/>
    <w:rsid w:val="00914DFB"/>
    <w:rsid w:val="00915982"/>
    <w:rsid w:val="00915F70"/>
    <w:rsid w:val="00924D26"/>
    <w:rsid w:val="009322E1"/>
    <w:rsid w:val="00932609"/>
    <w:rsid w:val="00936D63"/>
    <w:rsid w:val="00937E73"/>
    <w:rsid w:val="00942907"/>
    <w:rsid w:val="00943DD5"/>
    <w:rsid w:val="00950957"/>
    <w:rsid w:val="00950B17"/>
    <w:rsid w:val="00955C49"/>
    <w:rsid w:val="00963247"/>
    <w:rsid w:val="00963B63"/>
    <w:rsid w:val="00966C28"/>
    <w:rsid w:val="00975426"/>
    <w:rsid w:val="00983DC4"/>
    <w:rsid w:val="00987E70"/>
    <w:rsid w:val="0099375C"/>
    <w:rsid w:val="00997A1D"/>
    <w:rsid w:val="009A24EF"/>
    <w:rsid w:val="009A34D0"/>
    <w:rsid w:val="009A3FA0"/>
    <w:rsid w:val="009B1027"/>
    <w:rsid w:val="009C45D7"/>
    <w:rsid w:val="009C638B"/>
    <w:rsid w:val="009D1FAF"/>
    <w:rsid w:val="009D22DB"/>
    <w:rsid w:val="009D4EF6"/>
    <w:rsid w:val="009E1478"/>
    <w:rsid w:val="009E459F"/>
    <w:rsid w:val="009F2863"/>
    <w:rsid w:val="009F3EB0"/>
    <w:rsid w:val="009F5327"/>
    <w:rsid w:val="009F60A6"/>
    <w:rsid w:val="00A015A1"/>
    <w:rsid w:val="00A01F2D"/>
    <w:rsid w:val="00A071A3"/>
    <w:rsid w:val="00A12EDC"/>
    <w:rsid w:val="00A208EA"/>
    <w:rsid w:val="00A222F0"/>
    <w:rsid w:val="00A226CF"/>
    <w:rsid w:val="00A232B0"/>
    <w:rsid w:val="00A23DE9"/>
    <w:rsid w:val="00A244CC"/>
    <w:rsid w:val="00A25BDF"/>
    <w:rsid w:val="00A266CB"/>
    <w:rsid w:val="00A27D1E"/>
    <w:rsid w:val="00A316BB"/>
    <w:rsid w:val="00A32CBD"/>
    <w:rsid w:val="00A33EE4"/>
    <w:rsid w:val="00A414A8"/>
    <w:rsid w:val="00A425E0"/>
    <w:rsid w:val="00A52477"/>
    <w:rsid w:val="00A54970"/>
    <w:rsid w:val="00A55647"/>
    <w:rsid w:val="00A56885"/>
    <w:rsid w:val="00A57D51"/>
    <w:rsid w:val="00A61A1E"/>
    <w:rsid w:val="00A61CF5"/>
    <w:rsid w:val="00A6631C"/>
    <w:rsid w:val="00A66771"/>
    <w:rsid w:val="00A742A5"/>
    <w:rsid w:val="00A76AA8"/>
    <w:rsid w:val="00A8026B"/>
    <w:rsid w:val="00A839F3"/>
    <w:rsid w:val="00A918B2"/>
    <w:rsid w:val="00A95CEB"/>
    <w:rsid w:val="00AA4C9B"/>
    <w:rsid w:val="00AC04A8"/>
    <w:rsid w:val="00AC0A84"/>
    <w:rsid w:val="00AC1C6C"/>
    <w:rsid w:val="00AE114C"/>
    <w:rsid w:val="00AE3FCA"/>
    <w:rsid w:val="00AF7308"/>
    <w:rsid w:val="00B009D5"/>
    <w:rsid w:val="00B00D1A"/>
    <w:rsid w:val="00B01A89"/>
    <w:rsid w:val="00B104FF"/>
    <w:rsid w:val="00B112B4"/>
    <w:rsid w:val="00B20123"/>
    <w:rsid w:val="00B20140"/>
    <w:rsid w:val="00B20781"/>
    <w:rsid w:val="00B219C3"/>
    <w:rsid w:val="00B22C3F"/>
    <w:rsid w:val="00B24AE9"/>
    <w:rsid w:val="00B25886"/>
    <w:rsid w:val="00B26989"/>
    <w:rsid w:val="00B27C18"/>
    <w:rsid w:val="00B402A3"/>
    <w:rsid w:val="00B43DDA"/>
    <w:rsid w:val="00B45366"/>
    <w:rsid w:val="00B45596"/>
    <w:rsid w:val="00B4621A"/>
    <w:rsid w:val="00B464EB"/>
    <w:rsid w:val="00B50365"/>
    <w:rsid w:val="00B6193D"/>
    <w:rsid w:val="00B63D58"/>
    <w:rsid w:val="00B640A7"/>
    <w:rsid w:val="00B679F3"/>
    <w:rsid w:val="00B7005B"/>
    <w:rsid w:val="00B703F9"/>
    <w:rsid w:val="00B74897"/>
    <w:rsid w:val="00B80026"/>
    <w:rsid w:val="00B81614"/>
    <w:rsid w:val="00B84719"/>
    <w:rsid w:val="00B97EFA"/>
    <w:rsid w:val="00BA182E"/>
    <w:rsid w:val="00BA21FD"/>
    <w:rsid w:val="00BA719B"/>
    <w:rsid w:val="00BB18F5"/>
    <w:rsid w:val="00BB5E9B"/>
    <w:rsid w:val="00BC2755"/>
    <w:rsid w:val="00BC5C18"/>
    <w:rsid w:val="00BD761B"/>
    <w:rsid w:val="00BE7B77"/>
    <w:rsid w:val="00BF0AFB"/>
    <w:rsid w:val="00BF1D03"/>
    <w:rsid w:val="00BF41A5"/>
    <w:rsid w:val="00C03079"/>
    <w:rsid w:val="00C04013"/>
    <w:rsid w:val="00C11ABD"/>
    <w:rsid w:val="00C124AF"/>
    <w:rsid w:val="00C12BAD"/>
    <w:rsid w:val="00C14CD8"/>
    <w:rsid w:val="00C15041"/>
    <w:rsid w:val="00C160F3"/>
    <w:rsid w:val="00C274A9"/>
    <w:rsid w:val="00C31222"/>
    <w:rsid w:val="00C318AC"/>
    <w:rsid w:val="00C31A4F"/>
    <w:rsid w:val="00C345A9"/>
    <w:rsid w:val="00C35071"/>
    <w:rsid w:val="00C4462C"/>
    <w:rsid w:val="00C45D85"/>
    <w:rsid w:val="00C53B87"/>
    <w:rsid w:val="00C5575D"/>
    <w:rsid w:val="00C611CD"/>
    <w:rsid w:val="00C71A82"/>
    <w:rsid w:val="00C753CB"/>
    <w:rsid w:val="00C76F7A"/>
    <w:rsid w:val="00C7729F"/>
    <w:rsid w:val="00C81797"/>
    <w:rsid w:val="00C900D8"/>
    <w:rsid w:val="00C9179B"/>
    <w:rsid w:val="00C92A44"/>
    <w:rsid w:val="00C93433"/>
    <w:rsid w:val="00CA3EC0"/>
    <w:rsid w:val="00CB0F01"/>
    <w:rsid w:val="00CB2A8C"/>
    <w:rsid w:val="00CC3304"/>
    <w:rsid w:val="00CD1DF9"/>
    <w:rsid w:val="00CD3300"/>
    <w:rsid w:val="00CD4351"/>
    <w:rsid w:val="00CD6578"/>
    <w:rsid w:val="00CE1940"/>
    <w:rsid w:val="00CE387F"/>
    <w:rsid w:val="00CF1269"/>
    <w:rsid w:val="00CF16FD"/>
    <w:rsid w:val="00CF20EE"/>
    <w:rsid w:val="00CF4267"/>
    <w:rsid w:val="00CF4C58"/>
    <w:rsid w:val="00D019CE"/>
    <w:rsid w:val="00D13FDD"/>
    <w:rsid w:val="00D15FAE"/>
    <w:rsid w:val="00D170CD"/>
    <w:rsid w:val="00D172F2"/>
    <w:rsid w:val="00D20536"/>
    <w:rsid w:val="00D21941"/>
    <w:rsid w:val="00D273C7"/>
    <w:rsid w:val="00D36C97"/>
    <w:rsid w:val="00D408AC"/>
    <w:rsid w:val="00D40B5E"/>
    <w:rsid w:val="00D419AB"/>
    <w:rsid w:val="00D43778"/>
    <w:rsid w:val="00D5293E"/>
    <w:rsid w:val="00D532E2"/>
    <w:rsid w:val="00D5397B"/>
    <w:rsid w:val="00D53F28"/>
    <w:rsid w:val="00D546D0"/>
    <w:rsid w:val="00D61ED9"/>
    <w:rsid w:val="00D63F3F"/>
    <w:rsid w:val="00D64BA3"/>
    <w:rsid w:val="00D666F2"/>
    <w:rsid w:val="00D6673A"/>
    <w:rsid w:val="00D67758"/>
    <w:rsid w:val="00D7073A"/>
    <w:rsid w:val="00D76328"/>
    <w:rsid w:val="00D8224F"/>
    <w:rsid w:val="00D8228C"/>
    <w:rsid w:val="00D93D7B"/>
    <w:rsid w:val="00D95BE7"/>
    <w:rsid w:val="00D95DB0"/>
    <w:rsid w:val="00D9733E"/>
    <w:rsid w:val="00DA2E0F"/>
    <w:rsid w:val="00DB5E7D"/>
    <w:rsid w:val="00DC4C29"/>
    <w:rsid w:val="00DC5AC8"/>
    <w:rsid w:val="00DC7E9E"/>
    <w:rsid w:val="00DD13D2"/>
    <w:rsid w:val="00DD198B"/>
    <w:rsid w:val="00DD38B1"/>
    <w:rsid w:val="00DD75AB"/>
    <w:rsid w:val="00DE25A8"/>
    <w:rsid w:val="00DE33CA"/>
    <w:rsid w:val="00DF064E"/>
    <w:rsid w:val="00DF113E"/>
    <w:rsid w:val="00E13F8E"/>
    <w:rsid w:val="00E21DA7"/>
    <w:rsid w:val="00E27EB7"/>
    <w:rsid w:val="00E27EF9"/>
    <w:rsid w:val="00E30746"/>
    <w:rsid w:val="00E31443"/>
    <w:rsid w:val="00E323E3"/>
    <w:rsid w:val="00E34672"/>
    <w:rsid w:val="00E3696D"/>
    <w:rsid w:val="00E57D6C"/>
    <w:rsid w:val="00E65B55"/>
    <w:rsid w:val="00E76456"/>
    <w:rsid w:val="00E83433"/>
    <w:rsid w:val="00E91B79"/>
    <w:rsid w:val="00E93DCE"/>
    <w:rsid w:val="00E952AD"/>
    <w:rsid w:val="00E962C2"/>
    <w:rsid w:val="00EA3B20"/>
    <w:rsid w:val="00EB4A16"/>
    <w:rsid w:val="00EB5B19"/>
    <w:rsid w:val="00EB6CBA"/>
    <w:rsid w:val="00EC428B"/>
    <w:rsid w:val="00EC5FB9"/>
    <w:rsid w:val="00EC6650"/>
    <w:rsid w:val="00ED0AE2"/>
    <w:rsid w:val="00ED2AAE"/>
    <w:rsid w:val="00ED61D9"/>
    <w:rsid w:val="00ED6CB1"/>
    <w:rsid w:val="00ED76A8"/>
    <w:rsid w:val="00EE0E5C"/>
    <w:rsid w:val="00F115EF"/>
    <w:rsid w:val="00F15811"/>
    <w:rsid w:val="00F21881"/>
    <w:rsid w:val="00F250CD"/>
    <w:rsid w:val="00F2694F"/>
    <w:rsid w:val="00F32F17"/>
    <w:rsid w:val="00F347E8"/>
    <w:rsid w:val="00F40610"/>
    <w:rsid w:val="00F40DBA"/>
    <w:rsid w:val="00F41894"/>
    <w:rsid w:val="00F46FA9"/>
    <w:rsid w:val="00F53901"/>
    <w:rsid w:val="00F62F37"/>
    <w:rsid w:val="00F63605"/>
    <w:rsid w:val="00F643DC"/>
    <w:rsid w:val="00F81EB1"/>
    <w:rsid w:val="00F82E45"/>
    <w:rsid w:val="00F84944"/>
    <w:rsid w:val="00F84B7D"/>
    <w:rsid w:val="00F91B73"/>
    <w:rsid w:val="00F92629"/>
    <w:rsid w:val="00F92FC9"/>
    <w:rsid w:val="00F94B0A"/>
    <w:rsid w:val="00F95A42"/>
    <w:rsid w:val="00FB7F60"/>
    <w:rsid w:val="00FC2E91"/>
    <w:rsid w:val="00FC4674"/>
    <w:rsid w:val="00FE1333"/>
    <w:rsid w:val="00FE2729"/>
    <w:rsid w:val="00FE2F54"/>
    <w:rsid w:val="00FE4395"/>
    <w:rsid w:val="00FE494D"/>
    <w:rsid w:val="00FE767A"/>
    <w:rsid w:val="00FF2886"/>
    <w:rsid w:val="00FF71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E115"/>
  <w15:docId w15:val="{B859BC5C-1EB6-4598-B2E7-5BE4513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73B6"/>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line="240" w:lineRule="auto"/>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line="240" w:lineRule="auto"/>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251B67"/>
    <w:pPr>
      <w:tabs>
        <w:tab w:val="right" w:leader="dot" w:pos="9062"/>
      </w:tabs>
      <w:spacing w:after="100"/>
    </w:pPr>
    <w:rPr>
      <w:b/>
      <w:noProof/>
      <w:sz w:val="24"/>
      <w:szCs w:val="24"/>
    </w:r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251B67"/>
    <w:pPr>
      <w:tabs>
        <w:tab w:val="left" w:pos="660"/>
        <w:tab w:val="right" w:leader="dot" w:pos="9062"/>
      </w:tabs>
      <w:spacing w:after="100"/>
    </w:pPr>
    <w:rPr>
      <w:rFonts w:eastAsia="Times New Roman" w:cs="Arial"/>
      <w:b/>
      <w:noProof/>
      <w:sz w:val="24"/>
      <w:szCs w:val="24"/>
      <w:lang w:eastAsia="sk-SK"/>
    </w:r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line="240" w:lineRule="auto"/>
    </w:pPr>
    <w:rPr>
      <w:rFonts w:ascii="Calibri" w:eastAsia="Calibri" w:hAnsi="Calibri" w:cs="Times New Roman"/>
      <w:lang w:val="sk-SK"/>
    </w:rPr>
  </w:style>
  <w:style w:type="paragraph" w:styleId="Zkladntext">
    <w:name w:val="Body Text"/>
    <w:basedOn w:val="Normlny"/>
    <w:link w:val="ZkladntextChar"/>
    <w:uiPriority w:val="99"/>
    <w:unhideWhenUsed/>
    <w:rsid w:val="00FE767A"/>
    <w:pPr>
      <w:spacing w:after="120"/>
    </w:pPr>
  </w:style>
  <w:style w:type="character" w:customStyle="1" w:styleId="ZkladntextChar">
    <w:name w:val="Základný text Char"/>
    <w:basedOn w:val="Predvolenpsmoodseku"/>
    <w:link w:val="Zkladntext"/>
    <w:uiPriority w:val="99"/>
    <w:rsid w:val="00FE767A"/>
    <w:rPr>
      <w:rFonts w:ascii="Calibri" w:eastAsia="Calibri" w:hAnsi="Calibri" w:cs="Times New Roman"/>
      <w:lang w:val="sk-SK"/>
    </w:rPr>
  </w:style>
  <w:style w:type="paragraph" w:styleId="Zkladntext2">
    <w:name w:val="Body Text 2"/>
    <w:basedOn w:val="Normlny"/>
    <w:link w:val="Zkladntext2Char"/>
    <w:uiPriority w:val="99"/>
    <w:semiHidden/>
    <w:unhideWhenUsed/>
    <w:rsid w:val="00FE767A"/>
    <w:pPr>
      <w:spacing w:after="120" w:line="480" w:lineRule="auto"/>
    </w:pPr>
  </w:style>
  <w:style w:type="character" w:customStyle="1" w:styleId="Zkladntext2Char">
    <w:name w:val="Základný text 2 Char"/>
    <w:basedOn w:val="Predvolenpsmoodseku"/>
    <w:link w:val="Zkladntext2"/>
    <w:uiPriority w:val="99"/>
    <w:semiHidden/>
    <w:rsid w:val="00FE767A"/>
    <w:rPr>
      <w:rFonts w:ascii="Calibri" w:eastAsia="Calibri" w:hAnsi="Calibri" w:cs="Times New Roman"/>
      <w:lang w:val="sk-SK"/>
    </w:rPr>
  </w:style>
  <w:style w:type="paragraph" w:styleId="Nzov">
    <w:name w:val="Title"/>
    <w:basedOn w:val="Normlny"/>
    <w:link w:val="NzovChar"/>
    <w:qFormat/>
    <w:rsid w:val="00FE767A"/>
    <w:pPr>
      <w:overflowPunct w:val="0"/>
      <w:autoSpaceDE w:val="0"/>
      <w:autoSpaceDN w:val="0"/>
      <w:adjustRightInd w:val="0"/>
      <w:spacing w:before="240" w:after="60" w:line="240" w:lineRule="auto"/>
      <w:jc w:val="center"/>
      <w:textAlignment w:val="baseline"/>
    </w:pPr>
    <w:rPr>
      <w:rFonts w:ascii="Cambria" w:eastAsia="Times New Roman" w:hAnsi="Cambria"/>
      <w:b/>
      <w:bCs/>
      <w:kern w:val="28"/>
      <w:sz w:val="32"/>
      <w:szCs w:val="32"/>
      <w:lang w:eastAsia="sk-SK"/>
    </w:rPr>
  </w:style>
  <w:style w:type="character" w:customStyle="1" w:styleId="NzovChar">
    <w:name w:val="Názov Char"/>
    <w:basedOn w:val="Predvolenpsmoodseku"/>
    <w:link w:val="Nzov"/>
    <w:rsid w:val="00FE767A"/>
    <w:rPr>
      <w:rFonts w:ascii="Cambria" w:eastAsia="Times New Roman" w:hAnsi="Cambria" w:cs="Times New Roman"/>
      <w:b/>
      <w:bCs/>
      <w:kern w:val="28"/>
      <w:sz w:val="32"/>
      <w:szCs w:val="32"/>
      <w:lang w:val="sk-SK" w:eastAsia="sk-SK"/>
    </w:rPr>
  </w:style>
  <w:style w:type="paragraph" w:customStyle="1" w:styleId="Import5">
    <w:name w:val="Import 5"/>
    <w:rsid w:val="00FE767A"/>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E767A"/>
    <w:pPr>
      <w:numPr>
        <w:numId w:val="7"/>
      </w:numPr>
    </w:pPr>
  </w:style>
  <w:style w:type="numbering" w:customStyle="1" w:styleId="tl7">
    <w:name w:val="Štýl7"/>
    <w:uiPriority w:val="99"/>
    <w:rsid w:val="00FE767A"/>
    <w:pPr>
      <w:numPr>
        <w:numId w:val="8"/>
      </w:numPr>
    </w:pPr>
  </w:style>
  <w:style w:type="character" w:customStyle="1" w:styleId="apple-converted-space">
    <w:name w:val="apple-converted-space"/>
    <w:basedOn w:val="Predvolenpsmoodseku"/>
    <w:rsid w:val="00F115EF"/>
  </w:style>
  <w:style w:type="numbering" w:customStyle="1" w:styleId="tl2">
    <w:name w:val="Štýl2"/>
    <w:uiPriority w:val="99"/>
    <w:rsid w:val="00F115EF"/>
    <w:pPr>
      <w:numPr>
        <w:numId w:val="9"/>
      </w:numPr>
    </w:pPr>
  </w:style>
  <w:style w:type="character" w:styleId="Odkaznakomentr">
    <w:name w:val="annotation reference"/>
    <w:basedOn w:val="Predvolenpsmoodseku"/>
    <w:uiPriority w:val="99"/>
    <w:semiHidden/>
    <w:unhideWhenUsed/>
    <w:rsid w:val="009F2863"/>
    <w:rPr>
      <w:sz w:val="16"/>
      <w:szCs w:val="16"/>
    </w:rPr>
  </w:style>
  <w:style w:type="paragraph" w:styleId="Textkomentra">
    <w:name w:val="annotation text"/>
    <w:basedOn w:val="Normlny"/>
    <w:link w:val="TextkomentraChar"/>
    <w:uiPriority w:val="99"/>
    <w:semiHidden/>
    <w:unhideWhenUsed/>
    <w:rsid w:val="009F2863"/>
    <w:pPr>
      <w:spacing w:line="240" w:lineRule="auto"/>
    </w:pPr>
    <w:rPr>
      <w:sz w:val="20"/>
      <w:szCs w:val="20"/>
    </w:rPr>
  </w:style>
  <w:style w:type="character" w:customStyle="1" w:styleId="TextkomentraChar">
    <w:name w:val="Text komentára Char"/>
    <w:basedOn w:val="Predvolenpsmoodseku"/>
    <w:link w:val="Textkomentra"/>
    <w:uiPriority w:val="99"/>
    <w:semiHidden/>
    <w:rsid w:val="009F2863"/>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9F2863"/>
    <w:rPr>
      <w:b/>
      <w:bCs/>
    </w:rPr>
  </w:style>
  <w:style w:type="character" w:customStyle="1" w:styleId="PredmetkomentraChar">
    <w:name w:val="Predmet komentára Char"/>
    <w:basedOn w:val="TextkomentraChar"/>
    <w:link w:val="Predmetkomentra"/>
    <w:uiPriority w:val="99"/>
    <w:semiHidden/>
    <w:rsid w:val="009F2863"/>
    <w:rPr>
      <w:rFonts w:ascii="Calibri" w:eastAsia="Calibri" w:hAnsi="Calibri" w:cs="Times New Roman"/>
      <w:b/>
      <w:bCs/>
      <w:sz w:val="20"/>
      <w:szCs w:val="20"/>
      <w:lang w:val="sk-SK"/>
    </w:rPr>
  </w:style>
  <w:style w:type="character" w:customStyle="1" w:styleId="pre">
    <w:name w:val="pre"/>
    <w:rsid w:val="00A27D1E"/>
    <w:rPr>
      <w:rFonts w:ascii="Times New Roman" w:hAnsi="Times New Roman" w:cs="Times New Roman" w:hint="default"/>
    </w:rPr>
  </w:style>
  <w:style w:type="paragraph" w:customStyle="1" w:styleId="CTL">
    <w:name w:val="CTL"/>
    <w:basedOn w:val="Normlny"/>
    <w:uiPriority w:val="99"/>
    <w:rsid w:val="00A27D1E"/>
    <w:pPr>
      <w:widowControl w:val="0"/>
      <w:numPr>
        <w:numId w:val="11"/>
      </w:numPr>
      <w:autoSpaceDE w:val="0"/>
      <w:autoSpaceDN w:val="0"/>
      <w:adjustRightInd w:val="0"/>
      <w:spacing w:after="120" w:line="240" w:lineRule="auto"/>
      <w:jc w:val="both"/>
    </w:pPr>
    <w:rPr>
      <w:rFonts w:ascii="Times New Roman" w:eastAsia="Times New Roman" w:hAnsi="Times New Roman"/>
      <w:sz w:val="24"/>
      <w:szCs w:val="20"/>
    </w:rPr>
  </w:style>
  <w:style w:type="paragraph" w:customStyle="1" w:styleId="CTLhead">
    <w:name w:val="CTL_head"/>
    <w:basedOn w:val="Normlny"/>
    <w:uiPriority w:val="99"/>
    <w:rsid w:val="00A27D1E"/>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styleId="slovanzoznam2">
    <w:name w:val="List Number 2"/>
    <w:basedOn w:val="Normlny"/>
    <w:uiPriority w:val="99"/>
    <w:semiHidden/>
    <w:rsid w:val="00A27D1E"/>
    <w:pPr>
      <w:numPr>
        <w:numId w:val="19"/>
      </w:numPr>
      <w:tabs>
        <w:tab w:val="num" w:pos="643"/>
      </w:tabs>
      <w:spacing w:after="0" w:line="240" w:lineRule="auto"/>
      <w:ind w:left="643"/>
      <w:contextualSpacing/>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4F396C"/>
    <w:rPr>
      <w:color w:val="954F72" w:themeColor="followedHyperlink"/>
      <w:u w:val="single"/>
    </w:rPr>
  </w:style>
  <w:style w:type="table" w:styleId="Mriekatabuky">
    <w:name w:val="Table Grid"/>
    <w:basedOn w:val="Normlnatabuka"/>
    <w:uiPriority w:val="39"/>
    <w:rsid w:val="00023615"/>
    <w:pPr>
      <w:spacing w:after="0" w:line="240" w:lineRule="auto"/>
    </w:pPr>
    <w:rPr>
      <w:rFonts w:ascii="Helvetica Neue" w:hAnsi="Helvetica Neue" w:cs="Times New Roman (Základný text"/>
      <w:sz w:val="20"/>
      <w:szCs w:val="24"/>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3136">
      <w:bodyDiv w:val="1"/>
      <w:marLeft w:val="0"/>
      <w:marRight w:val="0"/>
      <w:marTop w:val="0"/>
      <w:marBottom w:val="0"/>
      <w:divBdr>
        <w:top w:val="none" w:sz="0" w:space="0" w:color="auto"/>
        <w:left w:val="none" w:sz="0" w:space="0" w:color="auto"/>
        <w:bottom w:val="none" w:sz="0" w:space="0" w:color="auto"/>
        <w:right w:val="none" w:sz="0" w:space="0" w:color="auto"/>
      </w:divBdr>
    </w:div>
    <w:div w:id="681123182">
      <w:bodyDiv w:val="1"/>
      <w:marLeft w:val="0"/>
      <w:marRight w:val="0"/>
      <w:marTop w:val="0"/>
      <w:marBottom w:val="0"/>
      <w:divBdr>
        <w:top w:val="none" w:sz="0" w:space="0" w:color="auto"/>
        <w:left w:val="none" w:sz="0" w:space="0" w:color="auto"/>
        <w:bottom w:val="none" w:sz="0" w:space="0" w:color="auto"/>
        <w:right w:val="none" w:sz="0" w:space="0" w:color="auto"/>
      </w:divBdr>
    </w:div>
    <w:div w:id="748114150">
      <w:bodyDiv w:val="1"/>
      <w:marLeft w:val="0"/>
      <w:marRight w:val="0"/>
      <w:marTop w:val="0"/>
      <w:marBottom w:val="0"/>
      <w:divBdr>
        <w:top w:val="none" w:sz="0" w:space="0" w:color="auto"/>
        <w:left w:val="none" w:sz="0" w:space="0" w:color="auto"/>
        <w:bottom w:val="none" w:sz="0" w:space="0" w:color="auto"/>
        <w:right w:val="none" w:sz="0" w:space="0" w:color="auto"/>
      </w:divBdr>
    </w:div>
    <w:div w:id="1063140412">
      <w:bodyDiv w:val="1"/>
      <w:marLeft w:val="0"/>
      <w:marRight w:val="0"/>
      <w:marTop w:val="0"/>
      <w:marBottom w:val="0"/>
      <w:divBdr>
        <w:top w:val="none" w:sz="0" w:space="0" w:color="auto"/>
        <w:left w:val="none" w:sz="0" w:space="0" w:color="auto"/>
        <w:bottom w:val="none" w:sz="0" w:space="0" w:color="auto"/>
        <w:right w:val="none" w:sz="0" w:space="0" w:color="auto"/>
      </w:divBdr>
    </w:div>
    <w:div w:id="1844084376">
      <w:bodyDiv w:val="1"/>
      <w:marLeft w:val="0"/>
      <w:marRight w:val="0"/>
      <w:marTop w:val="0"/>
      <w:marBottom w:val="0"/>
      <w:divBdr>
        <w:top w:val="none" w:sz="0" w:space="0" w:color="auto"/>
        <w:left w:val="none" w:sz="0" w:space="0" w:color="auto"/>
        <w:bottom w:val="none" w:sz="0" w:space="0" w:color="auto"/>
        <w:right w:val="none" w:sz="0" w:space="0" w:color="auto"/>
      </w:divBdr>
    </w:div>
    <w:div w:id="1965115252">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B546-2584-4C6F-B86B-CE93D3F5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3099</Words>
  <Characters>17670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Zigo</dc:creator>
  <cp:keywords/>
  <dc:description/>
  <cp:lastModifiedBy>Vladimír Kľoc</cp:lastModifiedBy>
  <cp:revision>13</cp:revision>
  <cp:lastPrinted>2017-03-14T15:55:00Z</cp:lastPrinted>
  <dcterms:created xsi:type="dcterms:W3CDTF">2021-07-14T09:31:00Z</dcterms:created>
  <dcterms:modified xsi:type="dcterms:W3CDTF">2021-12-02T07:45:00Z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iteId">
    <vt:lpwstr>3ad0376a-54d3-49a6-9e20-52de0a92fc89</vt:lpwstr>
  </property>
  <property fmtid="{D5CDD505-2E9C-101B-9397-08002B2CF9AE}" pid="4" name="MSIP_Label_38939b85-7e40-4a1d-91e1-0e84c3b219d7_Owner">
    <vt:lpwstr>412063@slsp.sk</vt:lpwstr>
  </property>
  <property fmtid="{D5CDD505-2E9C-101B-9397-08002B2CF9AE}" pid="5" name="MSIP_Label_38939b85-7e40-4a1d-91e1-0e84c3b219d7_SetDate">
    <vt:lpwstr>2020-09-30T08:13:35.6315276Z</vt:lpwstr>
  </property>
  <property fmtid="{D5CDD505-2E9C-101B-9397-08002B2CF9AE}" pid="6" name="MSIP_Label_38939b85-7e40-4a1d-91e1-0e84c3b219d7_Name">
    <vt:lpwstr>Internal</vt:lpwstr>
  </property>
  <property fmtid="{D5CDD505-2E9C-101B-9397-08002B2CF9AE}" pid="7" name="MSIP_Label_38939b85-7e40-4a1d-91e1-0e84c3b219d7_Application">
    <vt:lpwstr>Microsoft Azure Information Protection</vt:lpwstr>
  </property>
  <property fmtid="{D5CDD505-2E9C-101B-9397-08002B2CF9AE}" pid="8" name="MSIP_Label_38939b85-7e40-4a1d-91e1-0e84c3b219d7_ActionId">
    <vt:lpwstr>0c04d346-470d-42cc-945a-2e233eaa818c</vt:lpwstr>
  </property>
  <property fmtid="{D5CDD505-2E9C-101B-9397-08002B2CF9AE}" pid="9" name="MSIP_Label_38939b85-7e40-4a1d-91e1-0e84c3b219d7_Extended_MSFT_Method">
    <vt:lpwstr>Automatic</vt:lpwstr>
  </property>
  <property fmtid="{D5CDD505-2E9C-101B-9397-08002B2CF9AE}" pid="10" name="Sensitivity">
    <vt:lpwstr>Internal</vt:lpwstr>
  </property>
</Properties>
</file>